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4DA" w:rsidRPr="0049379A" w:rsidRDefault="001374DA" w:rsidP="0049379A">
      <w:pPr>
        <w:pStyle w:val="Heading1"/>
      </w:pPr>
      <w:r w:rsidRPr="0049379A">
        <w:t>VII. ULUSAL HAVA KİRLİLİĞİ VE KONTROLÜ SEMPOZYUMU</w:t>
      </w:r>
    </w:p>
    <w:p w:rsidR="001374DA" w:rsidRPr="0049379A" w:rsidRDefault="001374DA" w:rsidP="0049379A">
      <w:pPr>
        <w:pStyle w:val="Heading1"/>
      </w:pPr>
      <w:r w:rsidRPr="0049379A">
        <w:t>BİLDİRİ YAZIM KURALLARI</w:t>
      </w:r>
    </w:p>
    <w:p w:rsidR="001374DA" w:rsidRPr="007412D9" w:rsidRDefault="001374DA" w:rsidP="001374DA">
      <w:pPr>
        <w:pStyle w:val="Subtitle"/>
        <w:rPr>
          <w:vertAlign w:val="superscript"/>
        </w:rPr>
      </w:pPr>
      <w:r w:rsidRPr="007412D9">
        <w:t xml:space="preserve">Yetkin DUMANOĞLU </w:t>
      </w:r>
      <w:r w:rsidRPr="007412D9">
        <w:rPr>
          <w:vertAlign w:val="superscript"/>
        </w:rPr>
        <w:t>1(</w:t>
      </w:r>
      <w:r w:rsidRPr="007412D9">
        <w:rPr>
          <w:rStyle w:val="FootnoteReference"/>
          <w:szCs w:val="24"/>
        </w:rPr>
        <w:footnoteReference w:customMarkFollows="1" w:id="1"/>
        <w:sym w:font="Symbol" w:char="F02A"/>
      </w:r>
      <w:r w:rsidRPr="007412D9">
        <w:rPr>
          <w:vertAlign w:val="superscript"/>
        </w:rPr>
        <w:t>)</w:t>
      </w:r>
      <w:r w:rsidRPr="007412D9">
        <w:t xml:space="preserve">, C. Sait SOFUOĞLU </w:t>
      </w:r>
      <w:r w:rsidRPr="007412D9">
        <w:rPr>
          <w:vertAlign w:val="superscript"/>
        </w:rPr>
        <w:t>2</w:t>
      </w:r>
      <w:r w:rsidRPr="007412D9">
        <w:t>, Melik KARA</w:t>
      </w:r>
      <w:r w:rsidRPr="007412D9">
        <w:rPr>
          <w:vertAlign w:val="superscript"/>
        </w:rPr>
        <w:t>1</w:t>
      </w:r>
    </w:p>
    <w:p w:rsidR="001374DA" w:rsidRPr="007412D9" w:rsidRDefault="001374DA" w:rsidP="00872DA3">
      <w:pPr>
        <w:jc w:val="center"/>
        <w:rPr>
          <w:b/>
        </w:rPr>
      </w:pPr>
      <w:r w:rsidRPr="007412D9">
        <w:rPr>
          <w:vertAlign w:val="superscript"/>
        </w:rPr>
        <w:t>1</w:t>
      </w:r>
      <w:r w:rsidRPr="007412D9">
        <w:t xml:space="preserve"> Dokuz Eylül Üniversitesi Mühendislik Fakültesi, Çevre Mühendisliği Bölümü, Buca/İzmir</w:t>
      </w:r>
    </w:p>
    <w:p w:rsidR="001374DA" w:rsidRPr="007412D9" w:rsidRDefault="001374DA" w:rsidP="00872DA3">
      <w:pPr>
        <w:jc w:val="center"/>
        <w:rPr>
          <w:b/>
        </w:rPr>
      </w:pPr>
      <w:r w:rsidRPr="007412D9">
        <w:rPr>
          <w:vertAlign w:val="superscript"/>
        </w:rPr>
        <w:t>2</w:t>
      </w:r>
      <w:r w:rsidRPr="007412D9">
        <w:t xml:space="preserve"> İzmir Yüksek Teknolojisi Enstitüsü, Kimya Mühendisliği Bölümü, Urla/İzmir</w:t>
      </w:r>
    </w:p>
    <w:p w:rsidR="001374DA" w:rsidRPr="007412D9" w:rsidRDefault="001374DA" w:rsidP="001374DA">
      <w:pPr>
        <w:pStyle w:val="Heading2"/>
      </w:pPr>
      <w:r w:rsidRPr="007412D9">
        <w:t>ÖZET</w:t>
      </w:r>
    </w:p>
    <w:p w:rsidR="001374DA" w:rsidRDefault="001374DA" w:rsidP="001374DA">
      <w:r w:rsidRPr="007412D9">
        <w:t>Metnin en fazla 250 kelimelik Türkçe özetidir. Çalışmanın amacı, yöntemi ve başlıca bulguları özetlenmelidir.</w:t>
      </w:r>
    </w:p>
    <w:p w:rsidR="001B7D0F" w:rsidRPr="001374DA" w:rsidRDefault="001B7D0F" w:rsidP="001B7D0F">
      <w:pPr>
        <w:pStyle w:val="Heading2"/>
      </w:pPr>
      <w:r w:rsidRPr="001374DA">
        <w:t>ANAHTAR SÖZCÜKLER</w:t>
      </w:r>
    </w:p>
    <w:p w:rsidR="001B7D0F" w:rsidRPr="007412D9" w:rsidRDefault="001B7D0F" w:rsidP="001B7D0F">
      <w:r w:rsidRPr="007412D9">
        <w:t xml:space="preserve">En fazla beş adet anahtar sözcük verilmelidir. Bu sözcükler bildirinin dizindeki yerini belirlemede kullanılacağı için yeterince </w:t>
      </w:r>
      <w:proofErr w:type="spellStart"/>
      <w:r w:rsidRPr="007412D9">
        <w:t>ayrımlayıcı</w:t>
      </w:r>
      <w:proofErr w:type="spellEnd"/>
      <w:r w:rsidRPr="007412D9">
        <w:t xml:space="preserve"> ve tanımlayıcı, ama kısa ve öz olmalıdır.</w:t>
      </w:r>
    </w:p>
    <w:p w:rsidR="001374DA" w:rsidRPr="001374DA" w:rsidRDefault="001374DA" w:rsidP="001374DA">
      <w:pPr>
        <w:pStyle w:val="Heading2"/>
      </w:pPr>
      <w:r w:rsidRPr="001374DA">
        <w:t>ABSTRACT</w:t>
      </w:r>
    </w:p>
    <w:p w:rsidR="001374DA" w:rsidRPr="007412D9" w:rsidRDefault="001374DA" w:rsidP="001374DA">
      <w:r w:rsidRPr="007412D9">
        <w:t>Metnin en fazla 250 kelimelik İngilizce özetidir.</w:t>
      </w:r>
    </w:p>
    <w:p w:rsidR="001B7D0F" w:rsidRPr="001374DA" w:rsidRDefault="001B7D0F" w:rsidP="001B7D0F">
      <w:pPr>
        <w:pStyle w:val="Heading2"/>
      </w:pPr>
      <w:r>
        <w:t>KEYWORDS</w:t>
      </w:r>
    </w:p>
    <w:p w:rsidR="001B7D0F" w:rsidRDefault="001B7D0F" w:rsidP="001B7D0F">
      <w:r>
        <w:t>Metnin İngilizce anahtar kelimeleri verilmelidir.</w:t>
      </w:r>
    </w:p>
    <w:p w:rsidR="001374DA" w:rsidRPr="007412D9" w:rsidRDefault="001374DA" w:rsidP="001374DA">
      <w:pPr>
        <w:pStyle w:val="Heading2"/>
      </w:pPr>
      <w:r>
        <w:t xml:space="preserve">1. </w:t>
      </w:r>
      <w:r w:rsidRPr="007412D9">
        <w:t>GİRİŞ</w:t>
      </w:r>
    </w:p>
    <w:p w:rsidR="001374DA" w:rsidRPr="007412D9" w:rsidRDefault="001374DA" w:rsidP="001374DA">
      <w:pPr>
        <w:pStyle w:val="Heading3"/>
      </w:pPr>
      <w:r>
        <w:t xml:space="preserve">1.1. </w:t>
      </w:r>
      <w:r w:rsidRPr="007412D9">
        <w:t>Biçim</w:t>
      </w:r>
    </w:p>
    <w:p w:rsidR="001374DA" w:rsidRPr="007412D9" w:rsidRDefault="001374DA" w:rsidP="001B7D0F">
      <w:r w:rsidRPr="007412D9">
        <w:t xml:space="preserve">Bildiriler resim, çizim ve kaynaklar </w:t>
      </w:r>
      <w:r w:rsidR="0049379A" w:rsidRPr="007412D9">
        <w:t>dâhil</w:t>
      </w:r>
      <w:r w:rsidRPr="007412D9">
        <w:t xml:space="preserve"> 12 sayfayı aşmayacak şekilde hazırlanmalıdır. Bildiriler sayfa düzeni A4, kâğıdın sağ ve solu ile alt kenarından 2,5 cm, yukarıdan 3 cm boş kalacak şekilde tek ara ile ve 12 punto Times New Roman karakteri (Türkçe font kullanılmasına dikkat edilmelidir) kullanılarak yazılmalıdır. İlk sayfada bildirinin adı 14 punto ve koyu büyük harflerle yazılmalıdır. Sayfalar </w:t>
      </w:r>
      <w:r w:rsidRPr="001B7D0F">
        <w:rPr>
          <w:b/>
        </w:rPr>
        <w:t>numaralandırılmamalıdır</w:t>
      </w:r>
      <w:r w:rsidRPr="007412D9">
        <w:t>.</w:t>
      </w:r>
    </w:p>
    <w:p w:rsidR="001374DA" w:rsidRPr="007412D9" w:rsidRDefault="001374DA" w:rsidP="001B7D0F"/>
    <w:p w:rsidR="001374DA" w:rsidRPr="007412D9" w:rsidRDefault="001374DA" w:rsidP="001B7D0F">
      <w:r w:rsidRPr="007412D9">
        <w:t xml:space="preserve">Elinizdeki yazı kurallara uygun yazılmıştır. Ayrıca ana bölüm başlıkları düzeni, paragraf araları, yazar isim ve adresleri, yazışma yapılacak yazarın e-mail adresinin alt bilgi olarak verilmesi ile biçimsel yönden istenen metnin aynısıdır. </w:t>
      </w:r>
    </w:p>
    <w:p w:rsidR="001374DA" w:rsidRPr="007412D9" w:rsidRDefault="001374DA" w:rsidP="001B7D0F"/>
    <w:p w:rsidR="001374DA" w:rsidRPr="007412D9" w:rsidRDefault="001374DA" w:rsidP="001B7D0F">
      <w:r w:rsidRPr="007412D9">
        <w:t xml:space="preserve">Metinler Microsoft Word kelime işlemci programı kullanılarak hazırlanmalıdır. Hazırlanacak tam metnin elektronik kopyası </w:t>
      </w:r>
      <w:proofErr w:type="gramStart"/>
      <w:r w:rsidR="00872DA3">
        <w:rPr>
          <w:szCs w:val="19"/>
          <w:shd w:val="clear" w:color="auto" w:fill="FFFFFF"/>
        </w:rPr>
        <w:t>sempozyumun</w:t>
      </w:r>
      <w:proofErr w:type="gramEnd"/>
      <w:r w:rsidR="00872DA3">
        <w:rPr>
          <w:szCs w:val="19"/>
          <w:shd w:val="clear" w:color="auto" w:fill="FFFFFF"/>
        </w:rPr>
        <w:t xml:space="preserve"> ilgili web sayfası üzerinden (</w:t>
      </w:r>
      <w:hyperlink r:id="rId8" w:history="1">
        <w:r w:rsidR="0049379A" w:rsidRPr="00CA1173">
          <w:rPr>
            <w:rStyle w:val="Hyperlink"/>
            <w:szCs w:val="19"/>
            <w:shd w:val="clear" w:color="auto" w:fill="FFFFFF"/>
          </w:rPr>
          <w:t>http://openconf.hkadtmk.org/openconf.php</w:t>
        </w:r>
      </w:hyperlink>
      <w:r w:rsidR="00872DA3">
        <w:rPr>
          <w:szCs w:val="19"/>
          <w:shd w:val="clear" w:color="auto" w:fill="FFFFFF"/>
        </w:rPr>
        <w:t>)</w:t>
      </w:r>
      <w:r w:rsidR="0049379A">
        <w:rPr>
          <w:szCs w:val="19"/>
          <w:shd w:val="clear" w:color="auto" w:fill="FFFFFF"/>
        </w:rPr>
        <w:t xml:space="preserve"> “Dosya Gönder” linki tıklandıktan sonra</w:t>
      </w:r>
      <w:r w:rsidR="00872DA3">
        <w:rPr>
          <w:szCs w:val="19"/>
          <w:shd w:val="clear" w:color="auto" w:fill="FFFFFF"/>
        </w:rPr>
        <w:t xml:space="preserve"> </w:t>
      </w:r>
      <w:r w:rsidR="0049379A">
        <w:rPr>
          <w:szCs w:val="19"/>
          <w:shd w:val="clear" w:color="auto" w:fill="FFFFFF"/>
        </w:rPr>
        <w:t xml:space="preserve">bildiri numarası ve şifresi girilerek </w:t>
      </w:r>
      <w:r w:rsidR="00872DA3">
        <w:rPr>
          <w:szCs w:val="19"/>
          <w:shd w:val="clear" w:color="auto" w:fill="FFFFFF"/>
        </w:rPr>
        <w:t>yüklenmelidir.</w:t>
      </w:r>
      <w:r w:rsidRPr="007412D9">
        <w:t xml:space="preserve"> </w:t>
      </w:r>
      <w:r w:rsidR="0049379A">
        <w:t xml:space="preserve">Eğer bildiri büyüklüğünden dolayı sisteme yüklenemiyorsa, </w:t>
      </w:r>
      <w:hyperlink r:id="rId9" w:history="1">
        <w:r w:rsidR="0049379A" w:rsidRPr="00CA1173">
          <w:rPr>
            <w:rStyle w:val="Hyperlink"/>
          </w:rPr>
          <w:t>hkk2017@hkadtmk.org</w:t>
        </w:r>
      </w:hyperlink>
      <w:r w:rsidR="0049379A">
        <w:t xml:space="preserve"> adresine e-posta ile ulaştırılmalıdır.</w:t>
      </w:r>
    </w:p>
    <w:p w:rsidR="001374DA" w:rsidRPr="007412D9" w:rsidRDefault="001374DA" w:rsidP="001B7D0F"/>
    <w:p w:rsidR="001374DA" w:rsidRDefault="001374DA" w:rsidP="001B7D0F">
      <w:r>
        <w:t>Bildiri mümkün olduğunca;</w:t>
      </w:r>
    </w:p>
    <w:p w:rsidR="001374DA" w:rsidRPr="007412D9" w:rsidRDefault="001374DA" w:rsidP="001B7D0F"/>
    <w:p w:rsidR="001374DA" w:rsidRPr="007412D9" w:rsidRDefault="001374DA" w:rsidP="001B7D0F">
      <w:pPr>
        <w:rPr>
          <w:b/>
        </w:rPr>
      </w:pPr>
      <w:r w:rsidRPr="007412D9">
        <w:rPr>
          <w:b/>
        </w:rPr>
        <w:t>1.</w:t>
      </w:r>
      <w:r w:rsidRPr="007412D9">
        <w:t xml:space="preserve"> </w:t>
      </w:r>
      <w:r w:rsidRPr="007412D9">
        <w:rPr>
          <w:b/>
        </w:rPr>
        <w:t>GİRİŞ</w:t>
      </w:r>
    </w:p>
    <w:p w:rsidR="001374DA" w:rsidRPr="007412D9" w:rsidRDefault="001374DA" w:rsidP="001B7D0F">
      <w:pPr>
        <w:rPr>
          <w:b/>
        </w:rPr>
      </w:pPr>
      <w:r w:rsidRPr="007412D9">
        <w:rPr>
          <w:b/>
        </w:rPr>
        <w:t xml:space="preserve">2. MATERYAL VE METOD </w:t>
      </w:r>
    </w:p>
    <w:p w:rsidR="001374DA" w:rsidRPr="007412D9" w:rsidRDefault="001374DA" w:rsidP="001B7D0F">
      <w:pPr>
        <w:rPr>
          <w:b/>
        </w:rPr>
      </w:pPr>
      <w:r w:rsidRPr="007412D9">
        <w:rPr>
          <w:b/>
        </w:rPr>
        <w:t xml:space="preserve">3. SONUÇLAR </w:t>
      </w:r>
    </w:p>
    <w:p w:rsidR="001374DA" w:rsidRPr="007412D9" w:rsidRDefault="001374DA" w:rsidP="001B7D0F">
      <w:pPr>
        <w:rPr>
          <w:b/>
        </w:rPr>
      </w:pPr>
      <w:r w:rsidRPr="007412D9">
        <w:rPr>
          <w:b/>
        </w:rPr>
        <w:t>4. (SONUÇLARIN) DEĞERLENDİRİLMESİ</w:t>
      </w:r>
    </w:p>
    <w:p w:rsidR="001374DA" w:rsidRPr="007412D9" w:rsidRDefault="001374DA" w:rsidP="001B7D0F">
      <w:pPr>
        <w:rPr>
          <w:b/>
        </w:rPr>
      </w:pPr>
      <w:r w:rsidRPr="007412D9">
        <w:rPr>
          <w:b/>
        </w:rPr>
        <w:t>5.</w:t>
      </w:r>
      <w:r w:rsidRPr="007412D9">
        <w:t xml:space="preserve"> </w:t>
      </w:r>
      <w:r w:rsidRPr="007412D9">
        <w:rPr>
          <w:b/>
        </w:rPr>
        <w:t xml:space="preserve">TARTIŞMA (VE ÖNERİLER) </w:t>
      </w:r>
    </w:p>
    <w:p w:rsidR="001374DA" w:rsidRPr="007412D9" w:rsidRDefault="001374DA" w:rsidP="001B7D0F">
      <w:pPr>
        <w:rPr>
          <w:b/>
        </w:rPr>
      </w:pPr>
      <w:r w:rsidRPr="007412D9">
        <w:rPr>
          <w:b/>
        </w:rPr>
        <w:t>KAYNAKLAR</w:t>
      </w:r>
    </w:p>
    <w:p w:rsidR="001374DA" w:rsidRDefault="001374DA" w:rsidP="001B7D0F"/>
    <w:p w:rsidR="001374DA" w:rsidRDefault="001374DA" w:rsidP="001B7D0F">
      <w:proofErr w:type="gramStart"/>
      <w:r w:rsidRPr="007412D9">
        <w:t>ana</w:t>
      </w:r>
      <w:proofErr w:type="gramEnd"/>
      <w:r w:rsidRPr="007412D9">
        <w:t xml:space="preserve"> bölümlerinden oluşmalıdır. Teşekkür bölümü varsa Kaynaklar bölümünden önce yer almalıdır. Ana bölüm başlıkları büyük ve koyu renk harflerle numaralandırılarak yazılmalıdır. </w:t>
      </w:r>
    </w:p>
    <w:p w:rsidR="001374DA" w:rsidRPr="007412D9" w:rsidRDefault="001374DA" w:rsidP="00E306F6">
      <w:pPr>
        <w:pStyle w:val="Heading3"/>
        <w:rPr>
          <w:i/>
        </w:rPr>
      </w:pPr>
      <w:r>
        <w:t xml:space="preserve">1.2. </w:t>
      </w:r>
      <w:r w:rsidRPr="007412D9">
        <w:t>Biri</w:t>
      </w:r>
      <w:bookmarkStart w:id="0" w:name="_GoBack"/>
      <w:bookmarkEnd w:id="0"/>
      <w:r w:rsidRPr="007412D9">
        <w:t>nci derece alt başlıklar</w:t>
      </w:r>
    </w:p>
    <w:p w:rsidR="001374DA" w:rsidRPr="007412D9" w:rsidRDefault="001374DA" w:rsidP="001B7D0F">
      <w:r w:rsidRPr="007412D9">
        <w:t>Birinci derece alt başlıklar sıra numarası verilerek, koyu harflerle ve başlık ilk kelimesinden sonra gelen kelimeler küçük harfle başlamak kaydıyla yazılır. Satır boşluğu verilmeden bir aşağıdaki satırdan devam edilmelidir.</w:t>
      </w:r>
    </w:p>
    <w:p w:rsidR="001374DA" w:rsidRPr="007412D9" w:rsidRDefault="001374DA" w:rsidP="001B7D0F"/>
    <w:p w:rsidR="001374DA" w:rsidRPr="007412D9" w:rsidRDefault="001374DA" w:rsidP="001B7D0F">
      <w:r w:rsidRPr="007412D9">
        <w:rPr>
          <w:b/>
        </w:rPr>
        <w:t xml:space="preserve">İkinci derece alt başlıklar. </w:t>
      </w:r>
      <w:r w:rsidRPr="007412D9">
        <w:t xml:space="preserve">İkinci derece alt başlıklar sıra numarası ve satır boşluğu verilmeden, koyu renk harflerle tek satıra koyu renk harflerle ve kelime başlarındaki harfler küçük olmak kaydıyla yazılır. İkinci derece alt başlıktan sonra nokta konup metne devam edilmelidir. İkinci dereceden fazla alt kategori kullanılmamalıdır. </w:t>
      </w:r>
    </w:p>
    <w:p w:rsidR="001374DA" w:rsidRPr="007412D9" w:rsidRDefault="001374DA" w:rsidP="00E306F6">
      <w:pPr>
        <w:pStyle w:val="Heading2"/>
      </w:pPr>
      <w:r>
        <w:t xml:space="preserve">2. </w:t>
      </w:r>
      <w:r w:rsidRPr="007412D9">
        <w:t>SEMBOLLER, EŞİTLİKLER, BİRİMLER</w:t>
      </w:r>
    </w:p>
    <w:p w:rsidR="001374DA" w:rsidRPr="007412D9" w:rsidRDefault="001374DA" w:rsidP="001B7D0F">
      <w:r w:rsidRPr="007412D9">
        <w:t xml:space="preserve">Tüm matematiksel gösterimler sembol fontlarından alınmış olmalı, 0 sayısı ile O harfine dikkat edilmelidir. Formüller sağ taraflarında sağ kenara dayanmış yuvarlak parantez içinde sayılarla numaralanmalıdır. </w:t>
      </w:r>
    </w:p>
    <w:p w:rsidR="001374DA" w:rsidRPr="007412D9" w:rsidRDefault="001374DA" w:rsidP="001B7D0F"/>
    <w:tbl>
      <w:tblPr>
        <w:tblW w:w="0" w:type="auto"/>
        <w:tblLook w:val="04A0" w:firstRow="1" w:lastRow="0" w:firstColumn="1" w:lastColumn="0" w:noHBand="0" w:noVBand="1"/>
      </w:tblPr>
      <w:tblGrid>
        <w:gridCol w:w="4605"/>
        <w:gridCol w:w="4605"/>
      </w:tblGrid>
      <w:tr w:rsidR="001374DA" w:rsidRPr="007412D9" w:rsidTr="00826607">
        <w:tc>
          <w:tcPr>
            <w:tcW w:w="4605" w:type="dxa"/>
          </w:tcPr>
          <w:p w:rsidR="001374DA" w:rsidRPr="007412D9" w:rsidRDefault="001374DA" w:rsidP="001B7D0F">
            <w:r w:rsidRPr="007412D9">
              <w:t>C=m/v</w:t>
            </w:r>
          </w:p>
        </w:tc>
        <w:tc>
          <w:tcPr>
            <w:tcW w:w="4605" w:type="dxa"/>
          </w:tcPr>
          <w:p w:rsidR="001374DA" w:rsidRPr="007412D9" w:rsidRDefault="001374DA" w:rsidP="001B7D0F">
            <w:pPr>
              <w:jc w:val="right"/>
            </w:pPr>
            <w:r w:rsidRPr="007412D9">
              <w:t>(1)</w:t>
            </w:r>
          </w:p>
        </w:tc>
      </w:tr>
    </w:tbl>
    <w:p w:rsidR="001374DA" w:rsidRPr="007412D9" w:rsidRDefault="001374DA" w:rsidP="001B7D0F"/>
    <w:p w:rsidR="001374DA" w:rsidRPr="007412D9" w:rsidRDefault="001374DA" w:rsidP="001B7D0F">
      <w:r w:rsidRPr="007412D9">
        <w:t xml:space="preserve">Matematiksel ifadelerde kesirli üsler için kök işareti kullanılmamalıdır, kesir işareti olarak yatay çizgi değil kesme işareti (a/b gibi) kullanılmalıdır. Sadece SI Birim sistemi kullanılmalı, mecbur kalınıp başka sistem kullanılmış ise bunların </w:t>
      </w:r>
      <w:proofErr w:type="spellStart"/>
      <w:r w:rsidRPr="007412D9">
        <w:t>SI’ye</w:t>
      </w:r>
      <w:proofErr w:type="spellEnd"/>
      <w:r w:rsidRPr="007412D9">
        <w:t xml:space="preserve"> çevrim faktörleri verilmeli veya ilgili açıklamalar yapılmalıdır. Birimler metin içerisinde, tabloda ve şekillerde aynı düzende yazılmalıd</w:t>
      </w:r>
      <w:r w:rsidR="001B7D0F">
        <w:t>ı</w:t>
      </w:r>
      <w:r w:rsidRPr="007412D9">
        <w:t>r.</w:t>
      </w:r>
    </w:p>
    <w:p w:rsidR="001374DA" w:rsidRPr="007412D9" w:rsidRDefault="001374DA" w:rsidP="00E306F6">
      <w:pPr>
        <w:pStyle w:val="Heading2"/>
      </w:pPr>
      <w:r>
        <w:t xml:space="preserve">3. </w:t>
      </w:r>
      <w:r w:rsidRPr="007412D9">
        <w:t>SONUÇLAR</w:t>
      </w:r>
    </w:p>
    <w:p w:rsidR="001374DA" w:rsidRDefault="001374DA" w:rsidP="001374DA">
      <w:r w:rsidRPr="007412D9">
        <w:t xml:space="preserve">Deneysel sonuçlar ve veriler tablo, resim ve şekillerle daha kolay ifade edilirler. Tablo içinde verilen sonuçlar, yeni bir değerlendirme getirmeyen çizimlerle veya resimlerle tekrar edilmemelidir. Örnek tablo formatı aşağıdadır. </w:t>
      </w:r>
    </w:p>
    <w:p w:rsidR="001374DA" w:rsidRDefault="001374DA" w:rsidP="001374DA"/>
    <w:p w:rsidR="001B7D0F" w:rsidRDefault="001B7D0F" w:rsidP="001374DA"/>
    <w:p w:rsidR="001B7D0F" w:rsidRDefault="001B7D0F" w:rsidP="001374DA"/>
    <w:p w:rsidR="001B7D0F" w:rsidRDefault="001B7D0F" w:rsidP="001374DA"/>
    <w:p w:rsidR="001374DA" w:rsidRPr="007412D9" w:rsidRDefault="001374DA" w:rsidP="001374DA">
      <w:pPr>
        <w:jc w:val="center"/>
        <w:rPr>
          <w:color w:val="000000"/>
        </w:rPr>
      </w:pPr>
      <w:r w:rsidRPr="007412D9">
        <w:rPr>
          <w:b/>
          <w:color w:val="000000"/>
        </w:rPr>
        <w:t>Tablo 1.</w:t>
      </w:r>
      <w:r w:rsidRPr="007412D9">
        <w:rPr>
          <w:color w:val="000000"/>
        </w:rPr>
        <w:t xml:space="preserve"> Dünya Sağlık Örgütü’nce tavsiye edilen uzun vadeli hava kalitesi hedefleri</w:t>
      </w:r>
    </w:p>
    <w:p w:rsidR="001374DA" w:rsidRPr="007412D9" w:rsidRDefault="001374DA" w:rsidP="001374DA">
      <w:pPr>
        <w:spacing w:line="256" w:lineRule="exact"/>
        <w:ind w:left="709" w:firstLine="11"/>
        <w:rPr>
          <w:color w:val="000000"/>
        </w:rPr>
      </w:pP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firstRow="1" w:lastRow="0" w:firstColumn="1" w:lastColumn="0" w:noHBand="0" w:noVBand="0"/>
      </w:tblPr>
      <w:tblGrid>
        <w:gridCol w:w="3641"/>
        <w:gridCol w:w="3732"/>
        <w:gridCol w:w="1416"/>
      </w:tblGrid>
      <w:tr w:rsidR="001374DA" w:rsidRPr="007412D9" w:rsidTr="00826607">
        <w:trPr>
          <w:jc w:val="center"/>
        </w:trPr>
        <w:tc>
          <w:tcPr>
            <w:tcW w:w="3641" w:type="dxa"/>
            <w:tcBorders>
              <w:bottom w:val="double" w:sz="6" w:space="0" w:color="000000"/>
            </w:tcBorders>
            <w:shd w:val="clear" w:color="auto" w:fill="C0C0C0"/>
            <w:vAlign w:val="center"/>
          </w:tcPr>
          <w:p w:rsidR="001374DA" w:rsidRPr="007412D9" w:rsidRDefault="001374DA" w:rsidP="00826607">
            <w:r w:rsidRPr="007412D9">
              <w:t>Kirletici ve Ölçüm Yöntemi</w:t>
            </w:r>
          </w:p>
        </w:tc>
        <w:tc>
          <w:tcPr>
            <w:tcW w:w="3732" w:type="dxa"/>
            <w:tcBorders>
              <w:bottom w:val="double" w:sz="6" w:space="0" w:color="000000"/>
            </w:tcBorders>
            <w:shd w:val="clear" w:color="auto" w:fill="C0C0C0"/>
            <w:vAlign w:val="center"/>
          </w:tcPr>
          <w:p w:rsidR="001374DA" w:rsidRPr="007412D9" w:rsidRDefault="001374DA" w:rsidP="00826607">
            <w:bookmarkStart w:id="1" w:name="_Toc477785424"/>
            <w:bookmarkStart w:id="2" w:name="_Toc477785728"/>
            <w:r w:rsidRPr="007412D9">
              <w:t>Değerlendirme</w:t>
            </w:r>
            <w:bookmarkEnd w:id="1"/>
            <w:bookmarkEnd w:id="2"/>
          </w:p>
        </w:tc>
        <w:tc>
          <w:tcPr>
            <w:tcW w:w="1416" w:type="dxa"/>
            <w:tcBorders>
              <w:bottom w:val="double" w:sz="6" w:space="0" w:color="000000"/>
            </w:tcBorders>
            <w:shd w:val="clear" w:color="auto" w:fill="C0C0C0"/>
            <w:vAlign w:val="center"/>
          </w:tcPr>
          <w:p w:rsidR="001374DA" w:rsidRPr="007412D9" w:rsidRDefault="001374DA" w:rsidP="00826607">
            <w:bookmarkStart w:id="3" w:name="_Toc477785425"/>
            <w:bookmarkStart w:id="4" w:name="_Toc477785729"/>
            <w:r w:rsidRPr="007412D9">
              <w:t>Limit Seviye</w:t>
            </w:r>
            <w:bookmarkEnd w:id="3"/>
            <w:bookmarkEnd w:id="4"/>
          </w:p>
        </w:tc>
      </w:tr>
      <w:tr w:rsidR="001374DA" w:rsidRPr="007412D9" w:rsidTr="00826607">
        <w:trPr>
          <w:jc w:val="center"/>
        </w:trPr>
        <w:tc>
          <w:tcPr>
            <w:tcW w:w="3641" w:type="dxa"/>
            <w:tcBorders>
              <w:top w:val="double" w:sz="6" w:space="0" w:color="000000"/>
            </w:tcBorders>
            <w:vAlign w:val="center"/>
          </w:tcPr>
          <w:p w:rsidR="001374DA" w:rsidRPr="007412D9" w:rsidRDefault="001374DA" w:rsidP="00826607">
            <w:r w:rsidRPr="007412D9">
              <w:t>SO</w:t>
            </w:r>
            <w:r w:rsidRPr="007412D9">
              <w:rPr>
                <w:vertAlign w:val="subscript"/>
              </w:rPr>
              <w:t>2</w:t>
            </w:r>
            <w:r w:rsidRPr="007412D9">
              <w:t xml:space="preserve">, İngiliz standart yöntemi </w:t>
            </w:r>
          </w:p>
        </w:tc>
        <w:tc>
          <w:tcPr>
            <w:tcW w:w="3732" w:type="dxa"/>
            <w:tcBorders>
              <w:top w:val="double" w:sz="6" w:space="0" w:color="000000"/>
            </w:tcBorders>
            <w:vAlign w:val="center"/>
          </w:tcPr>
          <w:p w:rsidR="001374DA" w:rsidRPr="007412D9" w:rsidRDefault="001374DA" w:rsidP="00826607">
            <w:r w:rsidRPr="007412D9">
              <w:t>Yıllık ortalama (günlük gözlemlerin %98’inden fazlası için)</w:t>
            </w:r>
          </w:p>
        </w:tc>
        <w:tc>
          <w:tcPr>
            <w:tcW w:w="1416" w:type="dxa"/>
            <w:tcBorders>
              <w:top w:val="double" w:sz="6" w:space="0" w:color="000000"/>
            </w:tcBorders>
            <w:vAlign w:val="center"/>
          </w:tcPr>
          <w:p w:rsidR="001374DA" w:rsidRPr="007412D9" w:rsidRDefault="001374DA" w:rsidP="00826607">
            <w:r w:rsidRPr="007412D9">
              <w:t xml:space="preserve">60 </w:t>
            </w:r>
            <w:r w:rsidRPr="007412D9">
              <w:sym w:font="Symbol" w:char="F06D"/>
            </w:r>
            <w:r w:rsidRPr="007412D9">
              <w:t>g m</w:t>
            </w:r>
            <w:r w:rsidRPr="007412D9">
              <w:rPr>
                <w:vertAlign w:val="superscript"/>
              </w:rPr>
              <w:t>-3</w:t>
            </w:r>
          </w:p>
          <w:p w:rsidR="001374DA" w:rsidRPr="007412D9" w:rsidRDefault="001374DA" w:rsidP="00826607">
            <w:r w:rsidRPr="007412D9">
              <w:t xml:space="preserve">200 </w:t>
            </w:r>
            <w:r w:rsidRPr="007412D9">
              <w:sym w:font="Symbol" w:char="F06D"/>
            </w:r>
            <w:r w:rsidRPr="007412D9">
              <w:t>g m</w:t>
            </w:r>
            <w:r w:rsidRPr="007412D9">
              <w:rPr>
                <w:vertAlign w:val="superscript"/>
              </w:rPr>
              <w:t>-3</w:t>
            </w:r>
          </w:p>
        </w:tc>
      </w:tr>
      <w:tr w:rsidR="001374DA" w:rsidRPr="007412D9" w:rsidTr="00826607">
        <w:trPr>
          <w:jc w:val="center"/>
        </w:trPr>
        <w:tc>
          <w:tcPr>
            <w:tcW w:w="3641" w:type="dxa"/>
            <w:vAlign w:val="center"/>
          </w:tcPr>
          <w:p w:rsidR="001374DA" w:rsidRPr="007412D9" w:rsidRDefault="001374DA" w:rsidP="00826607">
            <w:r w:rsidRPr="007412D9">
              <w:t xml:space="preserve">Toplam </w:t>
            </w:r>
            <w:proofErr w:type="spellStart"/>
            <w:r w:rsidRPr="007412D9">
              <w:t>tozluluk</w:t>
            </w:r>
            <w:proofErr w:type="spellEnd"/>
            <w:r w:rsidRPr="007412D9">
              <w:t>, EPA standart yöntemi</w:t>
            </w:r>
          </w:p>
        </w:tc>
        <w:tc>
          <w:tcPr>
            <w:tcW w:w="3732" w:type="dxa"/>
            <w:vAlign w:val="center"/>
          </w:tcPr>
          <w:p w:rsidR="001374DA" w:rsidRPr="007412D9" w:rsidRDefault="001374DA" w:rsidP="00826607">
            <w:r w:rsidRPr="007412D9">
              <w:t>Yıllık ortalama (günlük gözlemlerin %98’inden fazlası için)</w:t>
            </w:r>
          </w:p>
        </w:tc>
        <w:tc>
          <w:tcPr>
            <w:tcW w:w="1416" w:type="dxa"/>
            <w:vAlign w:val="center"/>
          </w:tcPr>
          <w:p w:rsidR="001374DA" w:rsidRPr="007412D9" w:rsidRDefault="001374DA" w:rsidP="00826607">
            <w:pPr>
              <w:rPr>
                <w:vertAlign w:val="superscript"/>
              </w:rPr>
            </w:pPr>
            <w:r w:rsidRPr="007412D9">
              <w:t xml:space="preserve">40 </w:t>
            </w:r>
            <w:r w:rsidRPr="007412D9">
              <w:sym w:font="Symbol" w:char="F06D"/>
            </w:r>
            <w:r w:rsidRPr="007412D9">
              <w:t>g m</w:t>
            </w:r>
            <w:r w:rsidRPr="007412D9">
              <w:rPr>
                <w:vertAlign w:val="superscript"/>
              </w:rPr>
              <w:t>-3</w:t>
            </w:r>
          </w:p>
          <w:p w:rsidR="001374DA" w:rsidRPr="007412D9" w:rsidRDefault="001374DA" w:rsidP="00826607">
            <w:r w:rsidRPr="007412D9">
              <w:t xml:space="preserve">120 </w:t>
            </w:r>
            <w:r w:rsidRPr="007412D9">
              <w:sym w:font="Symbol" w:char="F06D"/>
            </w:r>
            <w:r w:rsidRPr="007412D9">
              <w:t>g m</w:t>
            </w:r>
            <w:r w:rsidRPr="007412D9">
              <w:rPr>
                <w:vertAlign w:val="superscript"/>
              </w:rPr>
              <w:t>-3</w:t>
            </w:r>
          </w:p>
        </w:tc>
      </w:tr>
    </w:tbl>
    <w:p w:rsidR="001374DA" w:rsidRPr="007412D9" w:rsidRDefault="001374DA" w:rsidP="001374DA"/>
    <w:p w:rsidR="001374DA" w:rsidRPr="007412D9" w:rsidRDefault="001374DA" w:rsidP="001374DA">
      <w:r w:rsidRPr="007412D9">
        <w:t>Tabloların dışındaki tüm diğer görsel malzeme (fotoğraf, grafik, çizim, harita, vb.) “şekil” olarak değerlendirilmelidir. Tablo ve şekillerin hepsi kendi içinde numaralanmalı, tablo numaralarından sonra yeterince açıklayıcı üst</w:t>
      </w:r>
      <w:r w:rsidR="001B7D0F">
        <w:t xml:space="preserve"> </w:t>
      </w:r>
      <w:r w:rsidRPr="007412D9">
        <w:t xml:space="preserve">yazılar; şekil numaralarından sonra ise açıklayıcı altyazılar şekil ya da tablo başlığı olarak kullanılmalıdır. Her tablo ve şekil numarası metnin içinde en az bir kez kullanılmalıdır. Atıfta bulunulmayan tablo ve şekil bulunmamalıdır. Tablo ve şekiller metinde ilk kullanıldıkları yere en yakın sayfa başına veya sonuna ortalanmış olarak yerleştirilmelidir. Tablo adları tablonun üstüne, şekil adları şeklin altına yazılmalıdır. </w:t>
      </w:r>
    </w:p>
    <w:p w:rsidR="001374DA" w:rsidRDefault="001374DA" w:rsidP="001374DA"/>
    <w:p w:rsidR="001374DA" w:rsidRDefault="001374DA" w:rsidP="001374DA">
      <w:pPr>
        <w:jc w:val="center"/>
      </w:pPr>
      <w:r>
        <w:rPr>
          <w:noProof/>
        </w:rPr>
        <w:drawing>
          <wp:inline distT="0" distB="0" distL="0" distR="0" wp14:anchorId="23C90B78" wp14:editId="72C9C91E">
            <wp:extent cx="2847975" cy="1895475"/>
            <wp:effectExtent l="19050" t="19050" r="28575" b="28575"/>
            <wp:docPr id="6" name="Picture 3" descr="T08 ec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08 eco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1895475"/>
                    </a:xfrm>
                    <a:prstGeom prst="rect">
                      <a:avLst/>
                    </a:prstGeom>
                    <a:noFill/>
                    <a:ln w="6350" cmpd="sng">
                      <a:solidFill>
                        <a:srgbClr val="000000"/>
                      </a:solidFill>
                      <a:miter lim="800000"/>
                      <a:headEnd/>
                      <a:tailEnd/>
                    </a:ln>
                    <a:effectLst/>
                  </pic:spPr>
                </pic:pic>
              </a:graphicData>
            </a:graphic>
          </wp:inline>
        </w:drawing>
      </w:r>
    </w:p>
    <w:p w:rsidR="001374DA" w:rsidRDefault="001374DA" w:rsidP="001374DA">
      <w:pPr>
        <w:jc w:val="center"/>
      </w:pPr>
    </w:p>
    <w:p w:rsidR="001374DA" w:rsidRPr="00A35C85" w:rsidRDefault="001374DA" w:rsidP="001374DA">
      <w:pPr>
        <w:jc w:val="center"/>
      </w:pPr>
      <w:r w:rsidRPr="00A35C85">
        <w:rPr>
          <w:b/>
        </w:rPr>
        <w:t xml:space="preserve">Şekil 1. </w:t>
      </w:r>
      <w:proofErr w:type="spellStart"/>
      <w:r w:rsidRPr="00A35C85">
        <w:t>Olfaktometre</w:t>
      </w:r>
      <w:proofErr w:type="spellEnd"/>
      <w:r w:rsidRPr="00A35C85">
        <w:t xml:space="preserve"> - koku ölçüm cihazı</w:t>
      </w:r>
    </w:p>
    <w:p w:rsidR="001374DA" w:rsidRPr="007412D9" w:rsidRDefault="001374DA" w:rsidP="001374DA"/>
    <w:p w:rsidR="001374DA" w:rsidRPr="007412D9" w:rsidRDefault="001374DA" w:rsidP="001374DA">
      <w:r w:rsidRPr="007412D9">
        <w:t xml:space="preserve">Şekiller taranmalı veya uygun bir grafik programı ile çizildikten sonra metne eklenmelidir. </w:t>
      </w:r>
    </w:p>
    <w:p w:rsidR="001374DA" w:rsidRPr="007412D9" w:rsidRDefault="001374DA" w:rsidP="001374DA"/>
    <w:p w:rsidR="001374DA" w:rsidRPr="007412D9" w:rsidRDefault="001374DA" w:rsidP="001374DA">
      <w:r w:rsidRPr="007412D9">
        <w:t>Fotoğraflar renkli ve taranmaya uygun olmalı, haritalarda ise küçültme sonrasında okunabilecek netlikte çizimler tercih edilmelidir. Bu tür görsel malzemede renk kodları kullanılmamalı, gölgeleme ve taramalardan olabildiğince uzak durulmalıdır.</w:t>
      </w:r>
    </w:p>
    <w:p w:rsidR="001374DA" w:rsidRPr="007412D9" w:rsidRDefault="001374DA" w:rsidP="00E306F6">
      <w:pPr>
        <w:pStyle w:val="Heading2"/>
      </w:pPr>
      <w:r>
        <w:t xml:space="preserve">4. </w:t>
      </w:r>
      <w:r w:rsidRPr="007412D9">
        <w:t>SONUÇ DEĞERLENDİRME</w:t>
      </w:r>
    </w:p>
    <w:p w:rsidR="001374DA" w:rsidRPr="007412D9" w:rsidRDefault="001374DA" w:rsidP="001374DA">
      <w:r w:rsidRPr="007412D9">
        <w:t xml:space="preserve">Sonuçlar kısmında verilen deney sonuçları ve veriler bu kısımda nihai değerlendirmeye tabi tutulmalıdır. Böylece GİRİŞ bölümünde verilen hipotez veya düşünce ile elde edilen sonuçlar arasındaki ilişki ortaya konmalıdır. </w:t>
      </w:r>
    </w:p>
    <w:p w:rsidR="001374DA" w:rsidRPr="007412D9" w:rsidRDefault="001374DA" w:rsidP="00E306F6">
      <w:pPr>
        <w:pStyle w:val="Heading2"/>
      </w:pPr>
      <w:r>
        <w:t xml:space="preserve">5. </w:t>
      </w:r>
      <w:r w:rsidRPr="007412D9">
        <w:t xml:space="preserve">TARTIŞMA VE ÖNERİLER </w:t>
      </w:r>
    </w:p>
    <w:p w:rsidR="001374DA" w:rsidRPr="007412D9" w:rsidRDefault="001374DA" w:rsidP="001374DA">
      <w:r w:rsidRPr="007412D9">
        <w:t>Bu bölüm tartışma, sonuçların tartışılması ve öneriler olarak da geçebilir. Öneriler kısmı yazılacak ise bu kısımda yapılan araştırmanın eksik veya hatalı hususları ortaya çıkarılarak tartışılmalı, ileride bu konuyu araştıracaklara yol gösterici fikir ve görüşlere yer verilmelidir.</w:t>
      </w:r>
    </w:p>
    <w:p w:rsidR="001374DA" w:rsidRPr="007412D9" w:rsidRDefault="001374DA" w:rsidP="00E306F6">
      <w:pPr>
        <w:pStyle w:val="Heading2"/>
      </w:pPr>
      <w:r w:rsidRPr="007412D9">
        <w:t>KAYNAKLAR</w:t>
      </w:r>
    </w:p>
    <w:p w:rsidR="001374DA" w:rsidRPr="007412D9" w:rsidRDefault="001374DA" w:rsidP="001374DA">
      <w:r w:rsidRPr="007412D9">
        <w:t>Kaynaklara, metinde cümle içinde veya sonunda açılan bir parantezde yazar(</w:t>
      </w:r>
      <w:proofErr w:type="spellStart"/>
      <w:r w:rsidRPr="007412D9">
        <w:t>lar</w:t>
      </w:r>
      <w:proofErr w:type="spellEnd"/>
      <w:r w:rsidRPr="007412D9">
        <w:t>)</w:t>
      </w:r>
      <w:proofErr w:type="spellStart"/>
      <w:r w:rsidRPr="007412D9">
        <w:t>ın</w:t>
      </w:r>
      <w:proofErr w:type="spellEnd"/>
      <w:r w:rsidRPr="007412D9">
        <w:t xml:space="preserve"> </w:t>
      </w:r>
      <w:proofErr w:type="spellStart"/>
      <w:r w:rsidRPr="007412D9">
        <w:t>soyad</w:t>
      </w:r>
      <w:proofErr w:type="spellEnd"/>
      <w:r w:rsidRPr="007412D9">
        <w:t>(</w:t>
      </w:r>
      <w:proofErr w:type="spellStart"/>
      <w:r w:rsidRPr="007412D9">
        <w:t>lar</w:t>
      </w:r>
      <w:proofErr w:type="spellEnd"/>
      <w:r w:rsidRPr="007412D9">
        <w:t xml:space="preserve">)ı ve yayının yılı verilerek atıfta bulunulur. </w:t>
      </w:r>
    </w:p>
    <w:p w:rsidR="001374DA" w:rsidRPr="007412D9" w:rsidRDefault="001374DA" w:rsidP="001374DA"/>
    <w:p w:rsidR="001374DA" w:rsidRPr="007412D9" w:rsidRDefault="001374DA" w:rsidP="001374DA">
      <w:proofErr w:type="spellStart"/>
      <w:r w:rsidRPr="007412D9">
        <w:t>Örnegin</w:t>
      </w:r>
      <w:proofErr w:type="spellEnd"/>
      <w:r w:rsidRPr="007412D9">
        <w:t>, “</w:t>
      </w:r>
      <w:proofErr w:type="gramStart"/>
      <w:r w:rsidRPr="007412D9">
        <w:t>.......</w:t>
      </w:r>
      <w:proofErr w:type="gramEnd"/>
      <w:r w:rsidRPr="007412D9">
        <w:t xml:space="preserve">(Sofuoğlu, 2012); …….(Dumanoğlu ve Kara, 2013); .......(Dumanoğlu vd., 2015).” </w:t>
      </w:r>
    </w:p>
    <w:p w:rsidR="001374DA" w:rsidRPr="007412D9" w:rsidRDefault="001374DA" w:rsidP="001374DA"/>
    <w:p w:rsidR="001374DA" w:rsidRPr="007412D9" w:rsidRDefault="001374DA" w:rsidP="001374DA">
      <w:r w:rsidRPr="007412D9">
        <w:t>Atıf yapılmayan tüm fikir ve bilgilerin yazarın kendisine ait olduğu anlaşılır. Metnin içindeki tüm kaynaklar, KAYNAKLAR bölümünde yayınların ilk yazarlarının soyadına göre alfabetik olarak verilir.</w:t>
      </w:r>
    </w:p>
    <w:p w:rsidR="001374DA" w:rsidRPr="007412D9" w:rsidRDefault="001374DA" w:rsidP="001374DA"/>
    <w:p w:rsidR="001374DA" w:rsidRPr="007412D9" w:rsidRDefault="001374DA" w:rsidP="001374DA">
      <w:r w:rsidRPr="007412D9">
        <w:t>İfade şekline göre yazar(</w:t>
      </w:r>
      <w:proofErr w:type="spellStart"/>
      <w:r w:rsidRPr="007412D9">
        <w:t>lar</w:t>
      </w:r>
      <w:proofErr w:type="spellEnd"/>
      <w:r w:rsidRPr="007412D9">
        <w:t xml:space="preserve">) cümlenin öznesi ise sadece yayın yılı parantez içinde verilebilir. </w:t>
      </w:r>
    </w:p>
    <w:p w:rsidR="001374DA" w:rsidRPr="007412D9" w:rsidRDefault="001374DA" w:rsidP="001374DA"/>
    <w:p w:rsidR="001374DA" w:rsidRPr="007412D9" w:rsidRDefault="001374DA" w:rsidP="001374DA">
      <w:r w:rsidRPr="007412D9">
        <w:t xml:space="preserve">“Son çalışmalarında Dumanoğlu ve arkadaşları (2015), </w:t>
      </w:r>
      <w:r>
        <w:t>Dumanoğ</w:t>
      </w:r>
      <w:r w:rsidRPr="007412D9">
        <w:t xml:space="preserve">lu ve Kara (2013), Sofuoğlu (2012) </w:t>
      </w:r>
      <w:proofErr w:type="gramStart"/>
      <w:r w:rsidRPr="007412D9">
        <w:t>…..</w:t>
      </w:r>
      <w:proofErr w:type="gramEnd"/>
      <w:r w:rsidRPr="007412D9">
        <w:t xml:space="preserve">”. </w:t>
      </w:r>
    </w:p>
    <w:p w:rsidR="001374DA" w:rsidRPr="007412D9" w:rsidRDefault="001374DA" w:rsidP="001374DA"/>
    <w:p w:rsidR="001374DA" w:rsidRPr="007412D9" w:rsidRDefault="001374DA" w:rsidP="001374DA">
      <w:proofErr w:type="gramStart"/>
      <w:r w:rsidRPr="007412D9">
        <w:t>şeklinde</w:t>
      </w:r>
      <w:proofErr w:type="gramEnd"/>
      <w:r w:rsidRPr="007412D9">
        <w:t xml:space="preserve"> verilen referanslar kurallara uygundur. </w:t>
      </w:r>
    </w:p>
    <w:p w:rsidR="001374DA" w:rsidRPr="007412D9" w:rsidRDefault="001374DA" w:rsidP="001374DA"/>
    <w:p w:rsidR="001374DA" w:rsidRPr="007412D9" w:rsidRDefault="001374DA" w:rsidP="001374DA">
      <w:pPr>
        <w:pStyle w:val="BodyText"/>
      </w:pPr>
      <w:r w:rsidRPr="007412D9">
        <w:rPr>
          <w:u w:val="single"/>
        </w:rPr>
        <w:t>Makaleler</w:t>
      </w:r>
      <w:r w:rsidRPr="007412D9">
        <w:t>:</w:t>
      </w:r>
    </w:p>
    <w:p w:rsidR="001374DA" w:rsidRPr="007412D9" w:rsidRDefault="001374DA" w:rsidP="001374DA"/>
    <w:p w:rsidR="001374DA" w:rsidRPr="007412D9" w:rsidRDefault="001374DA" w:rsidP="001374DA">
      <w:pPr>
        <w:pStyle w:val="style25"/>
        <w:spacing w:before="0" w:beforeAutospacing="0" w:after="0" w:afterAutospacing="0" w:line="240" w:lineRule="auto"/>
        <w:rPr>
          <w:lang w:val="tr-TR"/>
        </w:rPr>
      </w:pPr>
      <w:r w:rsidRPr="007412D9">
        <w:rPr>
          <w:lang w:val="tr-TR"/>
        </w:rPr>
        <w:t>Kaynakların yazımı aşağıdaki gibi olmalıdır.</w:t>
      </w:r>
    </w:p>
    <w:p w:rsidR="001374DA" w:rsidRPr="007412D9" w:rsidRDefault="001374DA" w:rsidP="001374DA">
      <w:pPr>
        <w:pStyle w:val="style25"/>
        <w:numPr>
          <w:ilvl w:val="0"/>
          <w:numId w:val="7"/>
        </w:numPr>
        <w:spacing w:before="0" w:beforeAutospacing="0" w:after="0" w:afterAutospacing="0" w:line="240" w:lineRule="auto"/>
        <w:rPr>
          <w:lang w:val="tr-TR"/>
        </w:rPr>
      </w:pPr>
      <w:r w:rsidRPr="007412D9">
        <w:rPr>
          <w:lang w:val="tr-TR"/>
        </w:rPr>
        <w:t>Süreli yayınlar (dergiler), cilt  ve sayfa numaraları belirtilerek tam isimleriyle yazılmalıdır:</w:t>
      </w:r>
    </w:p>
    <w:p w:rsidR="001374DA" w:rsidRPr="007412D9" w:rsidRDefault="001374DA" w:rsidP="001374DA">
      <w:pPr>
        <w:pStyle w:val="style29"/>
        <w:spacing w:after="0" w:afterAutospacing="0" w:line="240" w:lineRule="auto"/>
        <w:ind w:left="708"/>
        <w:rPr>
          <w:rFonts w:ascii="Times New Roman" w:hAnsi="Times New Roman"/>
          <w:sz w:val="24"/>
          <w:szCs w:val="24"/>
          <w:lang w:val="tr-TR"/>
        </w:rPr>
      </w:pPr>
      <w:proofErr w:type="spellStart"/>
      <w:r w:rsidRPr="007412D9">
        <w:rPr>
          <w:rFonts w:ascii="Times New Roman" w:hAnsi="Times New Roman"/>
          <w:sz w:val="24"/>
          <w:szCs w:val="24"/>
          <w:lang w:val="tr-TR"/>
        </w:rPr>
        <w:t>Nriagu</w:t>
      </w:r>
      <w:proofErr w:type="spellEnd"/>
      <w:r w:rsidRPr="007412D9">
        <w:rPr>
          <w:rFonts w:ascii="Times New Roman" w:hAnsi="Times New Roman"/>
          <w:sz w:val="24"/>
          <w:szCs w:val="24"/>
          <w:lang w:val="tr-TR"/>
        </w:rPr>
        <w:t>, J.O</w:t>
      </w:r>
      <w:proofErr w:type="gramStart"/>
      <w:r w:rsidRPr="007412D9">
        <w:rPr>
          <w:rFonts w:ascii="Times New Roman" w:hAnsi="Times New Roman"/>
          <w:sz w:val="24"/>
          <w:szCs w:val="24"/>
          <w:lang w:val="tr-TR"/>
        </w:rPr>
        <w:t>.,</w:t>
      </w:r>
      <w:proofErr w:type="gram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Pacyna</w:t>
      </w:r>
      <w:proofErr w:type="spellEnd"/>
      <w:r w:rsidRPr="007412D9">
        <w:rPr>
          <w:rFonts w:ascii="Times New Roman" w:hAnsi="Times New Roman"/>
          <w:sz w:val="24"/>
          <w:szCs w:val="24"/>
          <w:lang w:val="tr-TR"/>
        </w:rPr>
        <w:t xml:space="preserve">, J.M., 1988. </w:t>
      </w:r>
      <w:proofErr w:type="spellStart"/>
      <w:r w:rsidRPr="007412D9">
        <w:rPr>
          <w:rFonts w:ascii="Times New Roman" w:hAnsi="Times New Roman"/>
          <w:sz w:val="24"/>
          <w:szCs w:val="24"/>
          <w:lang w:val="tr-TR"/>
        </w:rPr>
        <w:t>Quantitative</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assessment</w:t>
      </w:r>
      <w:proofErr w:type="spellEnd"/>
      <w:r w:rsidRPr="007412D9">
        <w:rPr>
          <w:rFonts w:ascii="Times New Roman" w:hAnsi="Times New Roman"/>
          <w:sz w:val="24"/>
          <w:szCs w:val="24"/>
          <w:lang w:val="tr-TR"/>
        </w:rPr>
        <w:t xml:space="preserve"> of </w:t>
      </w:r>
      <w:proofErr w:type="spellStart"/>
      <w:r w:rsidRPr="007412D9">
        <w:rPr>
          <w:rFonts w:ascii="Times New Roman" w:hAnsi="Times New Roman"/>
          <w:sz w:val="24"/>
          <w:szCs w:val="24"/>
          <w:lang w:val="tr-TR"/>
        </w:rPr>
        <w:t>worldwide</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contamination</w:t>
      </w:r>
      <w:proofErr w:type="spellEnd"/>
      <w:r w:rsidRPr="007412D9">
        <w:rPr>
          <w:rFonts w:ascii="Times New Roman" w:hAnsi="Times New Roman"/>
          <w:sz w:val="24"/>
          <w:szCs w:val="24"/>
          <w:lang w:val="tr-TR"/>
        </w:rPr>
        <w:t xml:space="preserve"> of </w:t>
      </w:r>
      <w:proofErr w:type="spellStart"/>
      <w:r w:rsidRPr="007412D9">
        <w:rPr>
          <w:rFonts w:ascii="Times New Roman" w:hAnsi="Times New Roman"/>
          <w:sz w:val="24"/>
          <w:szCs w:val="24"/>
          <w:lang w:val="tr-TR"/>
        </w:rPr>
        <w:t>air</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water</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and</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soils</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by</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trace-metals</w:t>
      </w:r>
      <w:proofErr w:type="spellEnd"/>
      <w:r w:rsidRPr="007412D9">
        <w:rPr>
          <w:rFonts w:ascii="Times New Roman" w:hAnsi="Times New Roman"/>
          <w:sz w:val="24"/>
          <w:szCs w:val="24"/>
          <w:lang w:val="tr-TR"/>
        </w:rPr>
        <w:t xml:space="preserve">. </w:t>
      </w:r>
      <w:r w:rsidRPr="007412D9">
        <w:rPr>
          <w:rFonts w:ascii="Times New Roman" w:hAnsi="Times New Roman"/>
          <w:i/>
          <w:iCs/>
          <w:sz w:val="24"/>
          <w:szCs w:val="24"/>
          <w:lang w:val="tr-TR"/>
        </w:rPr>
        <w:t>Nature</w:t>
      </w:r>
      <w:r w:rsidRPr="007412D9">
        <w:rPr>
          <w:rFonts w:ascii="Times New Roman" w:hAnsi="Times New Roman"/>
          <w:sz w:val="24"/>
          <w:szCs w:val="24"/>
          <w:lang w:val="tr-TR"/>
        </w:rPr>
        <w:t xml:space="preserve"> 333, 134-139.</w:t>
      </w:r>
    </w:p>
    <w:p w:rsidR="001374DA" w:rsidRPr="007412D9" w:rsidRDefault="001374DA" w:rsidP="001374DA">
      <w:pPr>
        <w:pStyle w:val="style29"/>
        <w:spacing w:after="0" w:afterAutospacing="0" w:line="240" w:lineRule="auto"/>
        <w:ind w:left="708"/>
        <w:rPr>
          <w:rFonts w:ascii="Times New Roman" w:hAnsi="Times New Roman"/>
          <w:sz w:val="24"/>
          <w:szCs w:val="24"/>
          <w:lang w:val="tr-TR"/>
        </w:rPr>
      </w:pPr>
    </w:p>
    <w:p w:rsidR="001374DA" w:rsidRPr="007412D9" w:rsidRDefault="001374DA" w:rsidP="001374DA">
      <w:pPr>
        <w:pStyle w:val="style25"/>
        <w:numPr>
          <w:ilvl w:val="0"/>
          <w:numId w:val="7"/>
        </w:numPr>
        <w:spacing w:before="0" w:beforeAutospacing="0" w:after="0" w:afterAutospacing="0" w:line="240" w:lineRule="auto"/>
        <w:rPr>
          <w:lang w:val="tr-TR"/>
        </w:rPr>
      </w:pPr>
      <w:r w:rsidRPr="007412D9">
        <w:rPr>
          <w:lang w:val="tr-TR"/>
        </w:rPr>
        <w:t xml:space="preserve">Kitaplar, kitap başlığı, yayıncı ismi ve yayınlandığı yer belirtilerek yazılmalıdır. </w:t>
      </w:r>
    </w:p>
    <w:p w:rsidR="001374DA" w:rsidRPr="007412D9" w:rsidRDefault="001374DA" w:rsidP="001374DA">
      <w:pPr>
        <w:pStyle w:val="style31"/>
        <w:spacing w:after="0" w:afterAutospacing="0" w:line="240" w:lineRule="auto"/>
        <w:ind w:left="708"/>
        <w:rPr>
          <w:rFonts w:ascii="Times New Roman" w:hAnsi="Times New Roman"/>
          <w:sz w:val="24"/>
          <w:szCs w:val="24"/>
          <w:lang w:val="tr-TR"/>
        </w:rPr>
      </w:pPr>
      <w:proofErr w:type="spellStart"/>
      <w:r w:rsidRPr="007412D9">
        <w:rPr>
          <w:rFonts w:ascii="Times New Roman" w:hAnsi="Times New Roman"/>
          <w:sz w:val="24"/>
          <w:szCs w:val="24"/>
          <w:lang w:val="tr-TR"/>
        </w:rPr>
        <w:t>Finlayson-Pitts</w:t>
      </w:r>
      <w:proofErr w:type="spellEnd"/>
      <w:r w:rsidRPr="007412D9">
        <w:rPr>
          <w:rFonts w:ascii="Times New Roman" w:hAnsi="Times New Roman"/>
          <w:sz w:val="24"/>
          <w:szCs w:val="24"/>
          <w:lang w:val="tr-TR"/>
        </w:rPr>
        <w:t xml:space="preserve">, </w:t>
      </w:r>
      <w:r>
        <w:rPr>
          <w:rFonts w:ascii="Times New Roman" w:hAnsi="Times New Roman"/>
          <w:sz w:val="24"/>
          <w:szCs w:val="24"/>
          <w:lang w:val="tr-TR"/>
        </w:rPr>
        <w:t>B.J</w:t>
      </w:r>
      <w:proofErr w:type="gramStart"/>
      <w:r>
        <w:rPr>
          <w:rFonts w:ascii="Times New Roman" w:hAnsi="Times New Roman"/>
          <w:sz w:val="24"/>
          <w:szCs w:val="24"/>
          <w:lang w:val="tr-TR"/>
        </w:rPr>
        <w:t>.,</w:t>
      </w:r>
      <w:proofErr w:type="gramEnd"/>
      <w:r>
        <w:rPr>
          <w:rFonts w:ascii="Times New Roman" w:hAnsi="Times New Roman"/>
          <w:sz w:val="24"/>
          <w:szCs w:val="24"/>
          <w:lang w:val="tr-TR"/>
        </w:rPr>
        <w:t xml:space="preserve"> </w:t>
      </w:r>
      <w:proofErr w:type="spellStart"/>
      <w:r>
        <w:rPr>
          <w:rFonts w:ascii="Times New Roman" w:hAnsi="Times New Roman"/>
          <w:sz w:val="24"/>
          <w:szCs w:val="24"/>
          <w:lang w:val="tr-TR"/>
        </w:rPr>
        <w:t>Pitts</w:t>
      </w:r>
      <w:proofErr w:type="spellEnd"/>
      <w:r>
        <w:rPr>
          <w:rFonts w:ascii="Times New Roman" w:hAnsi="Times New Roman"/>
          <w:sz w:val="24"/>
          <w:szCs w:val="24"/>
          <w:lang w:val="tr-TR"/>
        </w:rPr>
        <w:t xml:space="preserve">, J.N., </w:t>
      </w:r>
      <w:proofErr w:type="spellStart"/>
      <w:r>
        <w:rPr>
          <w:rFonts w:ascii="Times New Roman" w:hAnsi="Times New Roman"/>
          <w:sz w:val="24"/>
          <w:szCs w:val="24"/>
          <w:lang w:val="tr-TR"/>
        </w:rPr>
        <w:t>Jr</w:t>
      </w:r>
      <w:proofErr w:type="spellEnd"/>
      <w:r>
        <w:rPr>
          <w:rFonts w:ascii="Times New Roman" w:hAnsi="Times New Roman"/>
          <w:sz w:val="24"/>
          <w:szCs w:val="24"/>
          <w:lang w:val="tr-TR"/>
        </w:rPr>
        <w:t xml:space="preserve">., 2000. </w:t>
      </w:r>
      <w:proofErr w:type="spellStart"/>
      <w:r w:rsidRPr="007412D9">
        <w:rPr>
          <w:rFonts w:ascii="Times New Roman" w:hAnsi="Times New Roman"/>
          <w:sz w:val="24"/>
          <w:szCs w:val="24"/>
          <w:lang w:val="tr-TR"/>
        </w:rPr>
        <w:t>Chemistry</w:t>
      </w:r>
      <w:proofErr w:type="spellEnd"/>
      <w:r w:rsidRPr="007412D9">
        <w:rPr>
          <w:rFonts w:ascii="Times New Roman" w:hAnsi="Times New Roman"/>
          <w:sz w:val="24"/>
          <w:szCs w:val="24"/>
          <w:lang w:val="tr-TR"/>
        </w:rPr>
        <w:t xml:space="preserve"> of </w:t>
      </w:r>
      <w:proofErr w:type="spellStart"/>
      <w:r w:rsidRPr="007412D9">
        <w:rPr>
          <w:rFonts w:ascii="Times New Roman" w:hAnsi="Times New Roman"/>
          <w:sz w:val="24"/>
          <w:szCs w:val="24"/>
          <w:lang w:val="tr-TR"/>
        </w:rPr>
        <w:t>the</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Upper</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and</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Lower</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Atmosphere:Theory</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Experiments</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and</w:t>
      </w:r>
      <w:proofErr w:type="spellEnd"/>
      <w:r w:rsidRPr="007412D9">
        <w:rPr>
          <w:rFonts w:ascii="Times New Roman" w:hAnsi="Times New Roman"/>
          <w:sz w:val="24"/>
          <w:szCs w:val="24"/>
          <w:lang w:val="tr-TR"/>
        </w:rPr>
        <w:t xml:space="preserve"> Applications, </w:t>
      </w:r>
      <w:proofErr w:type="spellStart"/>
      <w:r w:rsidRPr="007412D9">
        <w:rPr>
          <w:rFonts w:ascii="Times New Roman" w:hAnsi="Times New Roman"/>
          <w:sz w:val="24"/>
          <w:szCs w:val="24"/>
          <w:lang w:val="tr-TR"/>
        </w:rPr>
        <w:t>Academic</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Press</w:t>
      </w:r>
      <w:proofErr w:type="spellEnd"/>
      <w:r w:rsidRPr="007412D9">
        <w:rPr>
          <w:rFonts w:ascii="Times New Roman" w:hAnsi="Times New Roman"/>
          <w:sz w:val="24"/>
          <w:szCs w:val="24"/>
          <w:lang w:val="tr-TR"/>
        </w:rPr>
        <w:t xml:space="preserve">, San Diego, </w:t>
      </w:r>
      <w:proofErr w:type="spellStart"/>
      <w:r w:rsidRPr="007412D9">
        <w:rPr>
          <w:rFonts w:ascii="Times New Roman" w:hAnsi="Times New Roman"/>
          <w:sz w:val="24"/>
          <w:szCs w:val="24"/>
          <w:lang w:val="tr-TR"/>
        </w:rPr>
        <w:t>pp</w:t>
      </w:r>
      <w:proofErr w:type="spellEnd"/>
      <w:r w:rsidRPr="007412D9">
        <w:rPr>
          <w:rFonts w:ascii="Times New Roman" w:hAnsi="Times New Roman"/>
          <w:sz w:val="24"/>
          <w:szCs w:val="24"/>
          <w:lang w:val="tr-TR"/>
        </w:rPr>
        <w:t>. 40-45.</w:t>
      </w:r>
    </w:p>
    <w:p w:rsidR="001374DA" w:rsidRPr="007412D9" w:rsidRDefault="001374DA" w:rsidP="001374DA">
      <w:pPr>
        <w:pStyle w:val="style31"/>
        <w:spacing w:after="0" w:afterAutospacing="0" w:line="240" w:lineRule="auto"/>
        <w:ind w:left="708"/>
        <w:rPr>
          <w:rFonts w:ascii="Times New Roman" w:hAnsi="Times New Roman"/>
          <w:sz w:val="24"/>
          <w:szCs w:val="24"/>
          <w:lang w:val="tr-TR"/>
        </w:rPr>
      </w:pPr>
    </w:p>
    <w:p w:rsidR="001374DA" w:rsidRPr="007412D9" w:rsidRDefault="001374DA" w:rsidP="001374DA">
      <w:pPr>
        <w:pStyle w:val="style25"/>
        <w:numPr>
          <w:ilvl w:val="0"/>
          <w:numId w:val="7"/>
        </w:numPr>
        <w:spacing w:before="0" w:beforeAutospacing="0" w:after="0" w:afterAutospacing="0" w:line="240" w:lineRule="auto"/>
        <w:rPr>
          <w:lang w:val="tr-TR"/>
        </w:rPr>
      </w:pPr>
      <w:r w:rsidRPr="007412D9">
        <w:rPr>
          <w:lang w:val="tr-TR"/>
        </w:rPr>
        <w:t xml:space="preserve">Web kaynakları belirtilirken tüm </w:t>
      </w:r>
      <w:proofErr w:type="spellStart"/>
      <w:r w:rsidRPr="007412D9">
        <w:rPr>
          <w:lang w:val="tr-TR"/>
        </w:rPr>
        <w:t>URLsi</w:t>
      </w:r>
      <w:proofErr w:type="spellEnd"/>
      <w:r w:rsidRPr="007412D9">
        <w:rPr>
          <w:lang w:val="tr-TR"/>
        </w:rPr>
        <w:t xml:space="preserve"> verilmelidir. Eğer yazar ismi, tarih ya da herhangi bir basım kaynağı belirtilmiş ise bunlar da kaynakçaya eklenmelidir.</w:t>
      </w:r>
    </w:p>
    <w:p w:rsidR="001374DA" w:rsidRPr="007412D9" w:rsidRDefault="001374DA" w:rsidP="001374DA">
      <w:pPr>
        <w:pStyle w:val="style29"/>
        <w:spacing w:after="0" w:afterAutospacing="0" w:line="240" w:lineRule="auto"/>
        <w:ind w:left="708"/>
        <w:rPr>
          <w:rFonts w:ascii="Times New Roman" w:hAnsi="Times New Roman"/>
          <w:sz w:val="24"/>
          <w:szCs w:val="24"/>
          <w:lang w:val="tr-TR"/>
        </w:rPr>
      </w:pPr>
      <w:r>
        <w:rPr>
          <w:rFonts w:ascii="Times New Roman" w:hAnsi="Times New Roman"/>
          <w:sz w:val="24"/>
          <w:szCs w:val="24"/>
          <w:lang w:val="tr-TR"/>
        </w:rPr>
        <w:t>Meteoroloji Genel Müdürlüğü</w:t>
      </w:r>
      <w:r w:rsidRPr="007412D9">
        <w:rPr>
          <w:rFonts w:ascii="Times New Roman" w:hAnsi="Times New Roman"/>
          <w:sz w:val="24"/>
          <w:szCs w:val="24"/>
          <w:lang w:val="tr-TR"/>
        </w:rPr>
        <w:t xml:space="preserve">, 2009. </w:t>
      </w:r>
      <w:hyperlink r:id="rId11" w:history="1">
        <w:r w:rsidR="00872DA3" w:rsidRPr="00CA1173">
          <w:rPr>
            <w:rStyle w:val="Hyperlink"/>
          </w:rPr>
          <w:t>http://www.adana.dmi.gov.tr/merkezler-</w:t>
        </w:r>
      </w:hyperlink>
      <w:proofErr w:type="spellStart"/>
      <w:r>
        <w:rPr>
          <w:rFonts w:ascii="Times New Roman" w:hAnsi="Times New Roman"/>
          <w:sz w:val="24"/>
          <w:szCs w:val="24"/>
          <w:lang w:val="tr-TR"/>
        </w:rPr>
        <w:t>tanitim.aspx?m</w:t>
      </w:r>
      <w:proofErr w:type="spellEnd"/>
      <w:r>
        <w:rPr>
          <w:rFonts w:ascii="Times New Roman" w:hAnsi="Times New Roman"/>
          <w:sz w:val="24"/>
          <w:szCs w:val="24"/>
          <w:lang w:val="tr-TR"/>
        </w:rPr>
        <w:t>=9, Erişim Tarihi</w:t>
      </w:r>
      <w:r w:rsidRPr="007412D9">
        <w:rPr>
          <w:rFonts w:ascii="Times New Roman" w:hAnsi="Times New Roman"/>
          <w:sz w:val="24"/>
          <w:szCs w:val="24"/>
          <w:lang w:val="tr-TR"/>
        </w:rPr>
        <w:t xml:space="preserve">: 2 </w:t>
      </w:r>
      <w:r>
        <w:rPr>
          <w:rFonts w:ascii="Times New Roman" w:hAnsi="Times New Roman"/>
          <w:sz w:val="24"/>
          <w:szCs w:val="24"/>
          <w:lang w:val="tr-TR"/>
        </w:rPr>
        <w:t>Haziran</w:t>
      </w:r>
      <w:r w:rsidRPr="007412D9">
        <w:rPr>
          <w:rFonts w:ascii="Times New Roman" w:hAnsi="Times New Roman"/>
          <w:sz w:val="24"/>
          <w:szCs w:val="24"/>
          <w:lang w:val="tr-TR"/>
        </w:rPr>
        <w:t xml:space="preserve"> 2010.</w:t>
      </w:r>
    </w:p>
    <w:p w:rsidR="001374DA" w:rsidRPr="007412D9" w:rsidRDefault="001374DA" w:rsidP="001374DA">
      <w:pPr>
        <w:pStyle w:val="style29"/>
        <w:spacing w:after="0" w:afterAutospacing="0" w:line="240" w:lineRule="auto"/>
        <w:ind w:left="708"/>
        <w:rPr>
          <w:rFonts w:ascii="Times New Roman" w:hAnsi="Times New Roman"/>
          <w:sz w:val="24"/>
          <w:szCs w:val="24"/>
          <w:lang w:val="tr-TR"/>
        </w:rPr>
      </w:pPr>
    </w:p>
    <w:p w:rsidR="001374DA" w:rsidRPr="007412D9" w:rsidRDefault="001374DA" w:rsidP="001374DA">
      <w:pPr>
        <w:pStyle w:val="style29"/>
        <w:spacing w:after="0" w:afterAutospacing="0" w:line="240" w:lineRule="auto"/>
        <w:ind w:left="708"/>
        <w:rPr>
          <w:rFonts w:ascii="Times New Roman" w:hAnsi="Times New Roman"/>
          <w:sz w:val="24"/>
          <w:szCs w:val="24"/>
          <w:lang w:val="tr-TR"/>
        </w:rPr>
      </w:pPr>
      <w:r w:rsidRPr="007412D9">
        <w:rPr>
          <w:rFonts w:ascii="Times New Roman" w:hAnsi="Times New Roman"/>
          <w:sz w:val="24"/>
          <w:szCs w:val="24"/>
          <w:lang w:val="tr-TR"/>
        </w:rPr>
        <w:t>U.S. EPA</w:t>
      </w:r>
      <w:proofErr w:type="gramStart"/>
      <w:r w:rsidRPr="007412D9">
        <w:rPr>
          <w:rFonts w:ascii="Times New Roman" w:hAnsi="Times New Roman"/>
          <w:sz w:val="24"/>
          <w:szCs w:val="24"/>
          <w:lang w:val="tr-TR"/>
        </w:rPr>
        <w:t>.,</w:t>
      </w:r>
      <w:proofErr w:type="gramEnd"/>
      <w:r w:rsidRPr="007412D9">
        <w:rPr>
          <w:rFonts w:ascii="Times New Roman" w:hAnsi="Times New Roman"/>
          <w:sz w:val="24"/>
          <w:szCs w:val="24"/>
          <w:lang w:val="tr-TR"/>
        </w:rPr>
        <w:t xml:space="preserve"> 1995. </w:t>
      </w:r>
      <w:proofErr w:type="spellStart"/>
      <w:r w:rsidRPr="007412D9">
        <w:rPr>
          <w:rFonts w:ascii="Times New Roman" w:hAnsi="Times New Roman"/>
          <w:sz w:val="24"/>
          <w:szCs w:val="24"/>
          <w:lang w:val="tr-TR"/>
        </w:rPr>
        <w:t>Compilation</w:t>
      </w:r>
      <w:proofErr w:type="spellEnd"/>
      <w:r w:rsidRPr="007412D9">
        <w:rPr>
          <w:rFonts w:ascii="Times New Roman" w:hAnsi="Times New Roman"/>
          <w:sz w:val="24"/>
          <w:szCs w:val="24"/>
          <w:lang w:val="tr-TR"/>
        </w:rPr>
        <w:t xml:space="preserve"> of </w:t>
      </w:r>
      <w:proofErr w:type="spellStart"/>
      <w:r w:rsidRPr="007412D9">
        <w:rPr>
          <w:rFonts w:ascii="Times New Roman" w:hAnsi="Times New Roman"/>
          <w:sz w:val="24"/>
          <w:szCs w:val="24"/>
          <w:lang w:val="tr-TR"/>
        </w:rPr>
        <w:t>air</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pollutant</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emission</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factors</w:t>
      </w:r>
      <w:proofErr w:type="spellEnd"/>
      <w:r w:rsidRPr="007412D9">
        <w:rPr>
          <w:rFonts w:ascii="Times New Roman" w:hAnsi="Times New Roman"/>
          <w:sz w:val="24"/>
          <w:szCs w:val="24"/>
          <w:lang w:val="tr-TR"/>
        </w:rPr>
        <w:t xml:space="preserve">, Volume 1: </w:t>
      </w:r>
      <w:proofErr w:type="spellStart"/>
      <w:r w:rsidRPr="007412D9">
        <w:rPr>
          <w:rFonts w:ascii="Times New Roman" w:hAnsi="Times New Roman"/>
          <w:sz w:val="24"/>
          <w:szCs w:val="24"/>
          <w:lang w:val="tr-TR"/>
        </w:rPr>
        <w:t>Stationary</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point</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and</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area</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sources</w:t>
      </w:r>
      <w:proofErr w:type="spellEnd"/>
      <w:r w:rsidRPr="007412D9">
        <w:rPr>
          <w:rFonts w:ascii="Times New Roman" w:hAnsi="Times New Roman"/>
          <w:sz w:val="24"/>
          <w:szCs w:val="24"/>
          <w:lang w:val="tr-TR"/>
        </w:rPr>
        <w:t xml:space="preserve">. AP 42, </w:t>
      </w:r>
      <w:r>
        <w:rPr>
          <w:rFonts w:ascii="Times New Roman" w:hAnsi="Times New Roman"/>
          <w:sz w:val="24"/>
          <w:szCs w:val="24"/>
          <w:lang w:val="tr-TR"/>
        </w:rPr>
        <w:t>5.</w:t>
      </w:r>
      <w:r w:rsidRPr="007412D9">
        <w:rPr>
          <w:rFonts w:ascii="Times New Roman" w:hAnsi="Times New Roman"/>
          <w:sz w:val="24"/>
          <w:szCs w:val="24"/>
          <w:lang w:val="tr-TR"/>
        </w:rPr>
        <w:t xml:space="preserve"> Edition, </w:t>
      </w:r>
      <w:hyperlink r:id="rId12" w:history="1">
        <w:r w:rsidRPr="007412D9">
          <w:rPr>
            <w:rStyle w:val="Hyperlink"/>
          </w:rPr>
          <w:t>http://www.epa.gov/ttn/chief/ap42/index.html</w:t>
        </w:r>
      </w:hyperlink>
      <w:r w:rsidRPr="007412D9">
        <w:rPr>
          <w:rFonts w:ascii="Times New Roman" w:hAnsi="Times New Roman"/>
          <w:sz w:val="24"/>
          <w:szCs w:val="24"/>
          <w:lang w:val="tr-TR"/>
        </w:rPr>
        <w:t>.</w:t>
      </w:r>
    </w:p>
    <w:p w:rsidR="001374DA" w:rsidRPr="007412D9" w:rsidRDefault="001374DA" w:rsidP="001374DA">
      <w:pPr>
        <w:pStyle w:val="style29"/>
        <w:spacing w:after="0" w:afterAutospacing="0" w:line="240" w:lineRule="auto"/>
        <w:ind w:left="708"/>
        <w:rPr>
          <w:rFonts w:ascii="Times New Roman" w:hAnsi="Times New Roman"/>
          <w:sz w:val="24"/>
          <w:szCs w:val="24"/>
          <w:lang w:val="tr-TR"/>
        </w:rPr>
      </w:pPr>
    </w:p>
    <w:p w:rsidR="001374DA" w:rsidRPr="007412D9" w:rsidRDefault="001374DA" w:rsidP="001374DA">
      <w:pPr>
        <w:pStyle w:val="style25"/>
        <w:numPr>
          <w:ilvl w:val="0"/>
          <w:numId w:val="7"/>
        </w:numPr>
        <w:spacing w:before="0" w:beforeAutospacing="0" w:after="0" w:afterAutospacing="0" w:line="240" w:lineRule="auto"/>
        <w:rPr>
          <w:lang w:val="tr-TR"/>
        </w:rPr>
      </w:pPr>
      <w:r w:rsidRPr="007412D9">
        <w:rPr>
          <w:lang w:val="tr-TR"/>
        </w:rPr>
        <w:t xml:space="preserve">Tezler: </w:t>
      </w:r>
    </w:p>
    <w:p w:rsidR="001374DA" w:rsidRPr="007412D9" w:rsidRDefault="001374DA" w:rsidP="001374DA">
      <w:pPr>
        <w:pStyle w:val="style31"/>
        <w:spacing w:after="0" w:afterAutospacing="0" w:line="240" w:lineRule="auto"/>
        <w:ind w:left="708"/>
        <w:rPr>
          <w:rFonts w:ascii="Times New Roman" w:hAnsi="Times New Roman"/>
          <w:sz w:val="24"/>
          <w:szCs w:val="24"/>
          <w:lang w:val="tr-TR"/>
        </w:rPr>
      </w:pPr>
      <w:r>
        <w:rPr>
          <w:rFonts w:ascii="Times New Roman" w:hAnsi="Times New Roman"/>
          <w:sz w:val="24"/>
          <w:szCs w:val="24"/>
          <w:lang w:val="tr-TR"/>
        </w:rPr>
        <w:t>Kara, M</w:t>
      </w:r>
      <w:proofErr w:type="gramStart"/>
      <w:r>
        <w:rPr>
          <w:rFonts w:ascii="Times New Roman" w:hAnsi="Times New Roman"/>
          <w:sz w:val="24"/>
          <w:szCs w:val="24"/>
          <w:lang w:val="tr-TR"/>
        </w:rPr>
        <w:t>.,</w:t>
      </w:r>
      <w:proofErr w:type="gramEnd"/>
      <w:r>
        <w:rPr>
          <w:rFonts w:ascii="Times New Roman" w:hAnsi="Times New Roman"/>
          <w:sz w:val="24"/>
          <w:szCs w:val="24"/>
          <w:lang w:val="tr-TR"/>
        </w:rPr>
        <w:t xml:space="preserve"> 2014. </w:t>
      </w:r>
      <w:r w:rsidRPr="000061D9">
        <w:rPr>
          <w:rFonts w:ascii="Times New Roman" w:hAnsi="Times New Roman"/>
          <w:i/>
          <w:sz w:val="24"/>
          <w:szCs w:val="24"/>
        </w:rPr>
        <w:t>Trace Elements In E</w:t>
      </w:r>
      <w:r>
        <w:rPr>
          <w:rFonts w:ascii="Times New Roman" w:hAnsi="Times New Roman"/>
          <w:i/>
          <w:sz w:val="24"/>
          <w:szCs w:val="24"/>
        </w:rPr>
        <w:t>nvironmental Compartments at A</w:t>
      </w:r>
      <w:proofErr w:type="spellStart"/>
      <w:r w:rsidRPr="00E05D4E">
        <w:rPr>
          <w:rFonts w:ascii="Times New Roman" w:hAnsi="Times New Roman"/>
          <w:i/>
          <w:sz w:val="24"/>
          <w:szCs w:val="24"/>
          <w:lang w:val="tr-TR"/>
        </w:rPr>
        <w:t>liağa</w:t>
      </w:r>
      <w:proofErr w:type="spellEnd"/>
      <w:r>
        <w:rPr>
          <w:rFonts w:ascii="Times New Roman" w:hAnsi="Times New Roman"/>
          <w:i/>
          <w:sz w:val="24"/>
          <w:szCs w:val="24"/>
        </w:rPr>
        <w:t xml:space="preserve"> Region: Contribution of Industri</w:t>
      </w:r>
      <w:r w:rsidRPr="000061D9">
        <w:rPr>
          <w:rFonts w:ascii="Times New Roman" w:hAnsi="Times New Roman"/>
          <w:i/>
          <w:sz w:val="24"/>
          <w:szCs w:val="24"/>
        </w:rPr>
        <w:t>al Sources</w:t>
      </w:r>
      <w:r w:rsidRPr="000061D9">
        <w:rPr>
          <w:rFonts w:ascii="Times New Roman" w:hAnsi="Times New Roman"/>
          <w:sz w:val="24"/>
          <w:szCs w:val="24"/>
        </w:rPr>
        <w:t>.</w:t>
      </w:r>
      <w:r>
        <w:rPr>
          <w:rFonts w:ascii="Times New Roman" w:hAnsi="Times New Roman"/>
          <w:sz w:val="24"/>
          <w:szCs w:val="24"/>
        </w:rPr>
        <w:t xml:space="preserve"> </w:t>
      </w:r>
      <w:r w:rsidRPr="000061D9">
        <w:rPr>
          <w:rFonts w:ascii="Times New Roman" w:hAnsi="Times New Roman"/>
          <w:sz w:val="24"/>
          <w:szCs w:val="24"/>
          <w:lang w:val="tr-TR"/>
        </w:rPr>
        <w:t xml:space="preserve">Doktora Tezi, </w:t>
      </w:r>
      <w:r>
        <w:rPr>
          <w:rFonts w:ascii="Times New Roman" w:hAnsi="Times New Roman"/>
          <w:sz w:val="24"/>
          <w:szCs w:val="24"/>
          <w:lang w:val="tr-TR"/>
        </w:rPr>
        <w:t>Dokuz Eylül</w:t>
      </w:r>
      <w:r w:rsidRPr="000061D9">
        <w:rPr>
          <w:rFonts w:ascii="Times New Roman" w:hAnsi="Times New Roman"/>
          <w:sz w:val="24"/>
          <w:szCs w:val="24"/>
          <w:lang w:val="tr-TR"/>
        </w:rPr>
        <w:t xml:space="preserve"> Üniversitesi, Fen Bilimleri Enstitüsü, </w:t>
      </w:r>
      <w:r>
        <w:rPr>
          <w:rFonts w:ascii="Times New Roman" w:hAnsi="Times New Roman"/>
          <w:sz w:val="24"/>
          <w:szCs w:val="24"/>
          <w:lang w:val="tr-TR"/>
        </w:rPr>
        <w:t xml:space="preserve">İzmir, Türkiye. </w:t>
      </w:r>
    </w:p>
    <w:p w:rsidR="001374DA" w:rsidRPr="007412D9" w:rsidRDefault="001374DA" w:rsidP="001374DA">
      <w:pPr>
        <w:pStyle w:val="style31"/>
        <w:spacing w:after="0" w:afterAutospacing="0" w:line="240" w:lineRule="auto"/>
        <w:ind w:left="708"/>
        <w:rPr>
          <w:rFonts w:ascii="Times New Roman" w:hAnsi="Times New Roman"/>
          <w:sz w:val="24"/>
          <w:szCs w:val="24"/>
          <w:lang w:val="tr-TR"/>
        </w:rPr>
      </w:pPr>
    </w:p>
    <w:p w:rsidR="001374DA" w:rsidRPr="007412D9" w:rsidRDefault="001374DA" w:rsidP="001374DA">
      <w:pPr>
        <w:pStyle w:val="style25"/>
        <w:numPr>
          <w:ilvl w:val="0"/>
          <w:numId w:val="7"/>
        </w:numPr>
        <w:spacing w:before="0" w:beforeAutospacing="0" w:after="0" w:afterAutospacing="0" w:line="240" w:lineRule="auto"/>
        <w:rPr>
          <w:lang w:val="tr-TR"/>
        </w:rPr>
      </w:pPr>
      <w:r w:rsidRPr="007412D9">
        <w:rPr>
          <w:lang w:val="tr-TR"/>
        </w:rPr>
        <w:t xml:space="preserve">Basılmış bilimsel toplantı metinleri (konferans, </w:t>
      </w:r>
      <w:proofErr w:type="gramStart"/>
      <w:r w:rsidRPr="007412D9">
        <w:rPr>
          <w:lang w:val="tr-TR"/>
        </w:rPr>
        <w:t>sempozyum</w:t>
      </w:r>
      <w:proofErr w:type="gramEnd"/>
      <w:r w:rsidRPr="007412D9">
        <w:rPr>
          <w:lang w:val="tr-TR"/>
        </w:rPr>
        <w:t xml:space="preserve">, kongre, vb.): </w:t>
      </w:r>
    </w:p>
    <w:p w:rsidR="001374DA" w:rsidRDefault="001374DA" w:rsidP="001374DA">
      <w:pPr>
        <w:pStyle w:val="style31"/>
        <w:spacing w:after="0" w:afterAutospacing="0" w:line="240" w:lineRule="auto"/>
        <w:ind w:left="708"/>
        <w:rPr>
          <w:rFonts w:ascii="Times New Roman" w:hAnsi="Times New Roman"/>
          <w:sz w:val="24"/>
          <w:szCs w:val="24"/>
          <w:lang w:val="tr-TR"/>
        </w:rPr>
      </w:pPr>
      <w:proofErr w:type="spellStart"/>
      <w:r w:rsidRPr="00EC113D">
        <w:rPr>
          <w:rFonts w:ascii="Times New Roman" w:hAnsi="Times New Roman"/>
          <w:sz w:val="24"/>
          <w:szCs w:val="24"/>
          <w:lang w:val="tr-TR"/>
        </w:rPr>
        <w:t>Odabasi</w:t>
      </w:r>
      <w:proofErr w:type="spellEnd"/>
      <w:r w:rsidRPr="00EC113D">
        <w:rPr>
          <w:rFonts w:ascii="Times New Roman" w:hAnsi="Times New Roman"/>
          <w:sz w:val="24"/>
          <w:szCs w:val="24"/>
          <w:lang w:val="tr-TR"/>
        </w:rPr>
        <w:t>, M</w:t>
      </w:r>
      <w:proofErr w:type="gramStart"/>
      <w:r w:rsidRPr="00EC113D">
        <w:rPr>
          <w:rFonts w:ascii="Times New Roman" w:hAnsi="Times New Roman"/>
          <w:sz w:val="24"/>
          <w:szCs w:val="24"/>
          <w:lang w:val="tr-TR"/>
        </w:rPr>
        <w:t>.,</w:t>
      </w:r>
      <w:proofErr w:type="gramEnd"/>
      <w:r w:rsidRPr="00EC113D">
        <w:rPr>
          <w:rFonts w:ascii="Times New Roman" w:hAnsi="Times New Roman"/>
          <w:sz w:val="24"/>
          <w:szCs w:val="24"/>
          <w:lang w:val="tr-TR"/>
        </w:rPr>
        <w:t xml:space="preserve"> Bayram, A., </w:t>
      </w:r>
      <w:proofErr w:type="spellStart"/>
      <w:r w:rsidRPr="00EC113D">
        <w:rPr>
          <w:rFonts w:ascii="Times New Roman" w:hAnsi="Times New Roman"/>
          <w:sz w:val="24"/>
          <w:szCs w:val="24"/>
          <w:lang w:val="tr-TR"/>
        </w:rPr>
        <w:t>Elbir</w:t>
      </w:r>
      <w:proofErr w:type="spellEnd"/>
      <w:r w:rsidRPr="00EC113D">
        <w:rPr>
          <w:rFonts w:ascii="Times New Roman" w:hAnsi="Times New Roman"/>
          <w:sz w:val="24"/>
          <w:szCs w:val="24"/>
          <w:lang w:val="tr-TR"/>
        </w:rPr>
        <w:t xml:space="preserve">, T., </w:t>
      </w:r>
      <w:proofErr w:type="spellStart"/>
      <w:r w:rsidRPr="00EC113D">
        <w:rPr>
          <w:rFonts w:ascii="Times New Roman" w:hAnsi="Times New Roman"/>
          <w:sz w:val="24"/>
          <w:szCs w:val="24"/>
          <w:lang w:val="tr-TR"/>
        </w:rPr>
        <w:t>Seyfioglu</w:t>
      </w:r>
      <w:proofErr w:type="spellEnd"/>
      <w:r w:rsidRPr="00EC113D">
        <w:rPr>
          <w:rFonts w:ascii="Times New Roman" w:hAnsi="Times New Roman"/>
          <w:sz w:val="24"/>
          <w:szCs w:val="24"/>
          <w:lang w:val="tr-TR"/>
        </w:rPr>
        <w:t xml:space="preserve">, R., </w:t>
      </w:r>
      <w:proofErr w:type="spellStart"/>
      <w:r w:rsidRPr="00EC113D">
        <w:rPr>
          <w:rFonts w:ascii="Times New Roman" w:hAnsi="Times New Roman"/>
          <w:sz w:val="24"/>
          <w:szCs w:val="24"/>
          <w:lang w:val="tr-TR"/>
        </w:rPr>
        <w:t>Dumanoglu</w:t>
      </w:r>
      <w:proofErr w:type="spellEnd"/>
      <w:r w:rsidRPr="00EC113D">
        <w:rPr>
          <w:rFonts w:ascii="Times New Roman" w:hAnsi="Times New Roman"/>
          <w:sz w:val="24"/>
          <w:szCs w:val="24"/>
          <w:lang w:val="tr-TR"/>
        </w:rPr>
        <w:t xml:space="preserve">, Y., </w:t>
      </w:r>
      <w:proofErr w:type="spellStart"/>
      <w:r w:rsidRPr="00EC113D">
        <w:rPr>
          <w:rFonts w:ascii="Times New Roman" w:hAnsi="Times New Roman"/>
          <w:sz w:val="24"/>
          <w:szCs w:val="24"/>
          <w:lang w:val="tr-TR"/>
        </w:rPr>
        <w:t>Ornektekin</w:t>
      </w:r>
      <w:proofErr w:type="spellEnd"/>
      <w:r w:rsidRPr="00EC113D">
        <w:rPr>
          <w:rFonts w:ascii="Times New Roman" w:hAnsi="Times New Roman"/>
          <w:sz w:val="24"/>
          <w:szCs w:val="24"/>
          <w:lang w:val="tr-TR"/>
        </w:rPr>
        <w:t>, S.</w:t>
      </w:r>
      <w:r>
        <w:rPr>
          <w:rFonts w:ascii="Times New Roman" w:hAnsi="Times New Roman"/>
          <w:sz w:val="24"/>
          <w:szCs w:val="24"/>
          <w:lang w:val="tr-TR"/>
        </w:rPr>
        <w:t xml:space="preserve">, 2008. </w:t>
      </w:r>
      <w:r w:rsidRPr="00EC113D">
        <w:rPr>
          <w:rFonts w:ascii="Times New Roman" w:hAnsi="Times New Roman"/>
          <w:sz w:val="24"/>
          <w:szCs w:val="24"/>
          <w:lang w:val="tr-TR"/>
        </w:rPr>
        <w:t>Hatay-</w:t>
      </w:r>
      <w:proofErr w:type="spellStart"/>
      <w:r w:rsidRPr="00EC113D">
        <w:rPr>
          <w:rFonts w:ascii="Times New Roman" w:hAnsi="Times New Roman"/>
          <w:sz w:val="24"/>
          <w:szCs w:val="24"/>
          <w:lang w:val="tr-TR"/>
        </w:rPr>
        <w:t>Iskenderun</w:t>
      </w:r>
      <w:proofErr w:type="spellEnd"/>
      <w:r w:rsidRPr="00EC113D">
        <w:rPr>
          <w:rFonts w:ascii="Times New Roman" w:hAnsi="Times New Roman"/>
          <w:sz w:val="24"/>
          <w:szCs w:val="24"/>
          <w:lang w:val="tr-TR"/>
        </w:rPr>
        <w:t xml:space="preserve"> bölgesindeki demir-çelik endüstrilerinden yayınlanan hava kirletici emisyonların toprak kirliliğine etkisi. </w:t>
      </w:r>
      <w:r w:rsidRPr="00EC113D">
        <w:rPr>
          <w:rFonts w:ascii="Times New Roman" w:hAnsi="Times New Roman"/>
          <w:i/>
          <w:sz w:val="24"/>
          <w:szCs w:val="24"/>
          <w:lang w:val="tr-TR"/>
        </w:rPr>
        <w:t>Hava Kirliliği ve Kontrolü Ulusal Sempozyumu</w:t>
      </w:r>
      <w:r w:rsidRPr="00EC113D">
        <w:rPr>
          <w:rFonts w:ascii="Times New Roman" w:hAnsi="Times New Roman"/>
          <w:sz w:val="24"/>
          <w:szCs w:val="24"/>
          <w:lang w:val="tr-TR"/>
        </w:rPr>
        <w:t xml:space="preserve">, </w:t>
      </w:r>
      <w:r>
        <w:rPr>
          <w:rFonts w:ascii="Times New Roman" w:hAnsi="Times New Roman"/>
          <w:sz w:val="24"/>
          <w:szCs w:val="24"/>
          <w:lang w:val="tr-TR"/>
        </w:rPr>
        <w:t xml:space="preserve">22-25 Ekim 2008, </w:t>
      </w:r>
      <w:r w:rsidRPr="00EC113D">
        <w:rPr>
          <w:rFonts w:ascii="Times New Roman" w:hAnsi="Times New Roman"/>
          <w:sz w:val="24"/>
          <w:szCs w:val="24"/>
          <w:lang w:val="tr-TR"/>
        </w:rPr>
        <w:t xml:space="preserve">Hatay, </w:t>
      </w:r>
      <w:r>
        <w:rPr>
          <w:rFonts w:ascii="Times New Roman" w:hAnsi="Times New Roman"/>
          <w:sz w:val="24"/>
          <w:szCs w:val="24"/>
          <w:lang w:val="tr-TR"/>
        </w:rPr>
        <w:t>Türkiye.</w:t>
      </w:r>
    </w:p>
    <w:p w:rsidR="001374DA" w:rsidRPr="007412D9" w:rsidRDefault="001374DA" w:rsidP="001374DA">
      <w:pPr>
        <w:pStyle w:val="style31"/>
        <w:spacing w:after="0" w:afterAutospacing="0" w:line="240" w:lineRule="auto"/>
        <w:ind w:left="708"/>
        <w:rPr>
          <w:rFonts w:ascii="Times New Roman" w:hAnsi="Times New Roman"/>
          <w:sz w:val="24"/>
          <w:szCs w:val="24"/>
          <w:lang w:val="tr-TR"/>
        </w:rPr>
      </w:pPr>
    </w:p>
    <w:p w:rsidR="001374DA" w:rsidRPr="007412D9" w:rsidRDefault="001374DA" w:rsidP="001374DA">
      <w:pPr>
        <w:pStyle w:val="style25"/>
        <w:numPr>
          <w:ilvl w:val="0"/>
          <w:numId w:val="7"/>
        </w:numPr>
        <w:spacing w:before="0" w:beforeAutospacing="0" w:after="0" w:afterAutospacing="0" w:line="240" w:lineRule="auto"/>
        <w:rPr>
          <w:lang w:val="tr-TR"/>
        </w:rPr>
      </w:pPr>
      <w:r w:rsidRPr="007412D9">
        <w:rPr>
          <w:lang w:val="tr-TR"/>
        </w:rPr>
        <w:t>Raporlar:</w:t>
      </w:r>
    </w:p>
    <w:p w:rsidR="001374DA" w:rsidRPr="007412D9" w:rsidRDefault="001374DA" w:rsidP="001374DA">
      <w:pPr>
        <w:pStyle w:val="style31"/>
        <w:spacing w:after="0" w:afterAutospacing="0" w:line="240" w:lineRule="auto"/>
        <w:ind w:left="708"/>
        <w:rPr>
          <w:rFonts w:ascii="Times New Roman" w:hAnsi="Times New Roman"/>
          <w:sz w:val="24"/>
          <w:szCs w:val="24"/>
          <w:lang w:val="tr-TR"/>
        </w:rPr>
      </w:pPr>
      <w:r w:rsidRPr="007412D9">
        <w:rPr>
          <w:rFonts w:ascii="Times New Roman" w:hAnsi="Times New Roman"/>
          <w:sz w:val="24"/>
          <w:szCs w:val="24"/>
          <w:lang w:val="tr-TR"/>
        </w:rPr>
        <w:t xml:space="preserve">EEA, 2009. EMEP/EEA </w:t>
      </w:r>
      <w:proofErr w:type="spellStart"/>
      <w:r w:rsidRPr="007412D9">
        <w:rPr>
          <w:rFonts w:ascii="Times New Roman" w:hAnsi="Times New Roman"/>
          <w:sz w:val="24"/>
          <w:szCs w:val="24"/>
          <w:lang w:val="tr-TR"/>
        </w:rPr>
        <w:t>Air</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Pollutant</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Emission</w:t>
      </w:r>
      <w:proofErr w:type="spellEnd"/>
      <w:r w:rsidRPr="007412D9">
        <w:rPr>
          <w:rFonts w:ascii="Times New Roman" w:hAnsi="Times New Roman"/>
          <w:sz w:val="24"/>
          <w:szCs w:val="24"/>
          <w:lang w:val="tr-TR"/>
        </w:rPr>
        <w:t xml:space="preserve"> Inventory </w:t>
      </w:r>
      <w:proofErr w:type="spellStart"/>
      <w:r w:rsidRPr="007412D9">
        <w:rPr>
          <w:rFonts w:ascii="Times New Roman" w:hAnsi="Times New Roman"/>
          <w:sz w:val="24"/>
          <w:szCs w:val="24"/>
          <w:lang w:val="tr-TR"/>
        </w:rPr>
        <w:t>Guidebook</w:t>
      </w:r>
      <w:proofErr w:type="spellEnd"/>
      <w:r w:rsidRPr="007412D9">
        <w:rPr>
          <w:rFonts w:ascii="Times New Roman" w:hAnsi="Times New Roman"/>
          <w:sz w:val="24"/>
          <w:szCs w:val="24"/>
          <w:lang w:val="tr-TR"/>
        </w:rPr>
        <w:t xml:space="preserve"> 2009 - Technical </w:t>
      </w:r>
      <w:proofErr w:type="spellStart"/>
      <w:r w:rsidRPr="007412D9">
        <w:rPr>
          <w:rFonts w:ascii="Times New Roman" w:hAnsi="Times New Roman"/>
          <w:sz w:val="24"/>
          <w:szCs w:val="24"/>
          <w:lang w:val="tr-TR"/>
        </w:rPr>
        <w:t>Guidance</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to</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Prepare</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National</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Emission</w:t>
      </w:r>
      <w:proofErr w:type="spellEnd"/>
      <w:r w:rsidRPr="007412D9">
        <w:rPr>
          <w:rFonts w:ascii="Times New Roman" w:hAnsi="Times New Roman"/>
          <w:sz w:val="24"/>
          <w:szCs w:val="24"/>
          <w:lang w:val="tr-TR"/>
        </w:rPr>
        <w:t xml:space="preserve"> </w:t>
      </w:r>
      <w:proofErr w:type="spellStart"/>
      <w:r w:rsidRPr="007412D9">
        <w:rPr>
          <w:rFonts w:ascii="Times New Roman" w:hAnsi="Times New Roman"/>
          <w:sz w:val="24"/>
          <w:szCs w:val="24"/>
          <w:lang w:val="tr-TR"/>
        </w:rPr>
        <w:t>Inventories</w:t>
      </w:r>
      <w:proofErr w:type="spellEnd"/>
      <w:r w:rsidRPr="007412D9">
        <w:rPr>
          <w:rFonts w:ascii="Times New Roman" w:hAnsi="Times New Roman"/>
          <w:sz w:val="24"/>
          <w:szCs w:val="24"/>
          <w:lang w:val="tr-TR"/>
        </w:rPr>
        <w:t xml:space="preserve">, EEA </w:t>
      </w:r>
      <w:r>
        <w:rPr>
          <w:rFonts w:ascii="Times New Roman" w:hAnsi="Times New Roman"/>
          <w:sz w:val="24"/>
          <w:szCs w:val="24"/>
          <w:lang w:val="tr-TR"/>
        </w:rPr>
        <w:t xml:space="preserve">Teknik Rapor, </w:t>
      </w:r>
      <w:r w:rsidRPr="007412D9">
        <w:rPr>
          <w:rFonts w:ascii="Times New Roman" w:hAnsi="Times New Roman"/>
          <w:sz w:val="24"/>
          <w:szCs w:val="24"/>
          <w:lang w:val="tr-TR"/>
        </w:rPr>
        <w:t xml:space="preserve">No. 9/2009, </w:t>
      </w:r>
      <w:proofErr w:type="spellStart"/>
      <w:r w:rsidRPr="007412D9">
        <w:rPr>
          <w:rFonts w:ascii="Times New Roman" w:hAnsi="Times New Roman"/>
          <w:sz w:val="24"/>
          <w:szCs w:val="24"/>
          <w:lang w:val="tr-TR"/>
        </w:rPr>
        <w:t>Copenhagen</w:t>
      </w:r>
      <w:proofErr w:type="spellEnd"/>
      <w:r w:rsidRPr="007412D9">
        <w:rPr>
          <w:rFonts w:ascii="Times New Roman" w:hAnsi="Times New Roman"/>
          <w:sz w:val="24"/>
          <w:szCs w:val="24"/>
          <w:lang w:val="tr-TR"/>
        </w:rPr>
        <w:t xml:space="preserve">, </w:t>
      </w:r>
      <w:r>
        <w:rPr>
          <w:rFonts w:ascii="Times New Roman" w:hAnsi="Times New Roman"/>
          <w:sz w:val="24"/>
          <w:szCs w:val="24"/>
          <w:lang w:val="tr-TR"/>
        </w:rPr>
        <w:t>sf. 21</w:t>
      </w:r>
      <w:r w:rsidRPr="007412D9">
        <w:rPr>
          <w:rFonts w:ascii="Times New Roman" w:hAnsi="Times New Roman"/>
          <w:sz w:val="24"/>
          <w:szCs w:val="24"/>
          <w:lang w:val="tr-TR"/>
        </w:rPr>
        <w:t>.</w:t>
      </w:r>
    </w:p>
    <w:p w:rsidR="001374DA" w:rsidRPr="007412D9" w:rsidRDefault="001374DA" w:rsidP="001374DA">
      <w:pPr>
        <w:pStyle w:val="style31"/>
        <w:spacing w:after="0" w:afterAutospacing="0" w:line="240" w:lineRule="auto"/>
        <w:ind w:left="708"/>
        <w:rPr>
          <w:rFonts w:ascii="Times New Roman" w:hAnsi="Times New Roman"/>
          <w:sz w:val="24"/>
          <w:szCs w:val="24"/>
          <w:lang w:val="tr-TR"/>
        </w:rPr>
      </w:pPr>
    </w:p>
    <w:p w:rsidR="001374DA" w:rsidRPr="007412D9" w:rsidRDefault="001374DA" w:rsidP="001374DA">
      <w:pPr>
        <w:tabs>
          <w:tab w:val="center" w:pos="4512"/>
        </w:tabs>
        <w:suppressAutoHyphens/>
        <w:rPr>
          <w:spacing w:val="-3"/>
        </w:rPr>
      </w:pPr>
      <w:proofErr w:type="gramStart"/>
      <w:r w:rsidRPr="007412D9">
        <w:rPr>
          <w:spacing w:val="-3"/>
        </w:rPr>
        <w:t>şeklinde</w:t>
      </w:r>
      <w:proofErr w:type="gramEnd"/>
      <w:r w:rsidRPr="007412D9">
        <w:rPr>
          <w:spacing w:val="-3"/>
        </w:rPr>
        <w:t xml:space="preserve"> gösterilmelidir.</w:t>
      </w:r>
    </w:p>
    <w:p w:rsidR="001374DA" w:rsidRPr="007412D9" w:rsidRDefault="001374DA" w:rsidP="001B7D0F"/>
    <w:p w:rsidR="001374DA" w:rsidRPr="007412D9" w:rsidRDefault="001374DA" w:rsidP="001B7D0F">
      <w:r w:rsidRPr="007412D9">
        <w:t xml:space="preserve">Kaynak gösterilen her türlü </w:t>
      </w:r>
      <w:r w:rsidR="001B7D0F" w:rsidRPr="007412D9">
        <w:t>doküman</w:t>
      </w:r>
      <w:r w:rsidRPr="007412D9">
        <w:t xml:space="preserve"> okuyucunun erişimine açık olmalıdır. Okuyucu  erişiminin zor olduğu bilgiler kaynak gösterilmek durumunda kalınırsa kaynağa ulaşımı kolaylaştıracak gerekli bilgiler kaynakça listesinde verilmelidir.</w:t>
      </w:r>
    </w:p>
    <w:p w:rsidR="001374DA" w:rsidRPr="007412D9" w:rsidRDefault="001374DA" w:rsidP="001374DA">
      <w:pPr>
        <w:tabs>
          <w:tab w:val="left" w:pos="0"/>
        </w:tabs>
        <w:suppressAutoHyphens/>
        <w:rPr>
          <w:spacing w:val="-3"/>
        </w:rPr>
      </w:pPr>
    </w:p>
    <w:p w:rsidR="001374DA" w:rsidRPr="007412D9" w:rsidRDefault="001374DA" w:rsidP="001374DA"/>
    <w:p w:rsidR="009D4B4C" w:rsidRPr="001374DA" w:rsidRDefault="009D4B4C" w:rsidP="001374DA"/>
    <w:sectPr w:rsidR="009D4B4C" w:rsidRPr="001374DA" w:rsidSect="001F0D41">
      <w:headerReference w:type="default" r:id="rId13"/>
      <w:footerReference w:type="default" r:id="rId14"/>
      <w:pgSz w:w="12240" w:h="15840"/>
      <w:pgMar w:top="1701" w:right="1418" w:bottom="1418" w:left="1418" w:header="68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0E8" w:rsidRDefault="00AA70E8" w:rsidP="00FB40CA">
      <w:r>
        <w:separator/>
      </w:r>
    </w:p>
  </w:endnote>
  <w:endnote w:type="continuationSeparator" w:id="0">
    <w:p w:rsidR="00AA70E8" w:rsidRDefault="00AA70E8" w:rsidP="00FB4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4DA" w:rsidRPr="00D75955" w:rsidRDefault="001374DA">
    <w:pPr>
      <w:pStyle w:val="Footer"/>
      <w:jc w:val="center"/>
      <w:rPr>
        <w:rFonts w:ascii="Times New Roman" w:hAnsi="Times New Roman" w:cs="Times New Roman"/>
      </w:rPr>
    </w:pPr>
  </w:p>
  <w:p w:rsidR="001374DA" w:rsidRPr="00D75955" w:rsidRDefault="001374DA">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0E8" w:rsidRDefault="00AA70E8" w:rsidP="00FB40CA">
      <w:r>
        <w:separator/>
      </w:r>
    </w:p>
  </w:footnote>
  <w:footnote w:type="continuationSeparator" w:id="0">
    <w:p w:rsidR="00AA70E8" w:rsidRDefault="00AA70E8" w:rsidP="00FB40CA">
      <w:r>
        <w:continuationSeparator/>
      </w:r>
    </w:p>
  </w:footnote>
  <w:footnote w:id="1">
    <w:p w:rsidR="001374DA" w:rsidRPr="00A9663D" w:rsidRDefault="001374DA" w:rsidP="001374DA">
      <w:pPr>
        <w:pStyle w:val="FootnoteText"/>
        <w:rPr>
          <w:lang w:val="tr-TR"/>
        </w:rPr>
      </w:pPr>
      <w:r w:rsidRPr="00DE1F9F">
        <w:rPr>
          <w:sz w:val="24"/>
          <w:szCs w:val="24"/>
          <w:vertAlign w:val="superscript"/>
        </w:rPr>
        <w:t>(</w:t>
      </w:r>
      <w:r w:rsidRPr="00A9663D">
        <w:rPr>
          <w:rStyle w:val="FootnoteReference"/>
          <w:sz w:val="24"/>
          <w:szCs w:val="24"/>
        </w:rPr>
        <w:sym w:font="Symbol" w:char="F02A"/>
      </w:r>
      <w:r>
        <w:rPr>
          <w:rStyle w:val="FootnoteReference"/>
          <w:sz w:val="24"/>
          <w:szCs w:val="24"/>
        </w:rPr>
        <w:t>)</w:t>
      </w:r>
      <w:r>
        <w:t xml:space="preserve"> yetkin.dumanoglu@deu.edu.tr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68" w:type="dxa"/>
      <w:jc w:val="center"/>
      <w:tblBorders>
        <w:bottom w:val="single" w:sz="4" w:space="0" w:color="auto"/>
      </w:tblBorders>
      <w:tblLayout w:type="fixed"/>
      <w:tblLook w:val="04A0" w:firstRow="1" w:lastRow="0" w:firstColumn="1" w:lastColumn="0" w:noHBand="0" w:noVBand="1"/>
    </w:tblPr>
    <w:tblGrid>
      <w:gridCol w:w="1134"/>
      <w:gridCol w:w="7200"/>
      <w:gridCol w:w="1134"/>
    </w:tblGrid>
    <w:tr w:rsidR="00912C7F" w:rsidTr="001B7D0F">
      <w:trPr>
        <w:jc w:val="center"/>
      </w:trPr>
      <w:tc>
        <w:tcPr>
          <w:tcW w:w="1134" w:type="dxa"/>
          <w:vAlign w:val="bottom"/>
        </w:tcPr>
        <w:p w:rsidR="009261D5" w:rsidRDefault="009261D5" w:rsidP="001B7D0F">
          <w:pPr>
            <w:pStyle w:val="Heading4"/>
          </w:pPr>
          <w:r>
            <w:rPr>
              <w:noProof/>
            </w:rPr>
            <w:drawing>
              <wp:inline distT="0" distB="0" distL="0" distR="0" wp14:anchorId="1E9CCD58" wp14:editId="007E6750">
                <wp:extent cx="675861" cy="646312"/>
                <wp:effectExtent l="0" t="0" r="0" b="1905"/>
                <wp:docPr id="4" name="Resim 1" descr="D:\ABAYRAM-1\KOMITE\FORMLAR\hava kirliliği logo_türkç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AYRAM-1\KOMITE\FORMLAR\hava kirliliği logo_türkçe.jpg"/>
                        <pic:cNvPicPr>
                          <a:picLocks noChangeAspect="1" noChangeArrowheads="1"/>
                        </pic:cNvPicPr>
                      </pic:nvPicPr>
                      <pic:blipFill>
                        <a:blip r:embed="rId1"/>
                        <a:srcRect/>
                        <a:stretch>
                          <a:fillRect/>
                        </a:stretch>
                      </pic:blipFill>
                      <pic:spPr bwMode="auto">
                        <a:xfrm>
                          <a:off x="0" y="0"/>
                          <a:ext cx="681882" cy="652070"/>
                        </a:xfrm>
                        <a:prstGeom prst="rect">
                          <a:avLst/>
                        </a:prstGeom>
                        <a:noFill/>
                        <a:ln w="9525">
                          <a:noFill/>
                          <a:miter lim="800000"/>
                          <a:headEnd/>
                          <a:tailEnd/>
                        </a:ln>
                      </pic:spPr>
                    </pic:pic>
                  </a:graphicData>
                </a:graphic>
              </wp:inline>
            </w:drawing>
          </w:r>
        </w:p>
      </w:tc>
      <w:tc>
        <w:tcPr>
          <w:tcW w:w="7200" w:type="dxa"/>
          <w:vAlign w:val="bottom"/>
        </w:tcPr>
        <w:p w:rsidR="009261D5" w:rsidRPr="001374DA" w:rsidRDefault="006256F2" w:rsidP="001B7D0F">
          <w:pPr>
            <w:pStyle w:val="Heading4"/>
            <w:rPr>
              <w:b/>
              <w:sz w:val="18"/>
              <w:szCs w:val="18"/>
            </w:rPr>
          </w:pPr>
          <w:r w:rsidRPr="001374DA">
            <w:rPr>
              <w:b/>
              <w:sz w:val="18"/>
              <w:szCs w:val="18"/>
            </w:rPr>
            <w:t>VII</w:t>
          </w:r>
          <w:r w:rsidR="00B76D5C" w:rsidRPr="001374DA">
            <w:rPr>
              <w:b/>
              <w:sz w:val="18"/>
              <w:szCs w:val="18"/>
            </w:rPr>
            <w:t>. ULUSAL HAVA KİRLİLİĞİ VE KONTROLÜ SEMPOZYUMU</w:t>
          </w:r>
        </w:p>
        <w:p w:rsidR="003E3F74" w:rsidRPr="001374DA" w:rsidRDefault="003E3F74" w:rsidP="001B7D0F">
          <w:pPr>
            <w:pStyle w:val="Heading4"/>
            <w:rPr>
              <w:b/>
              <w:sz w:val="18"/>
              <w:szCs w:val="18"/>
            </w:rPr>
          </w:pPr>
          <w:r w:rsidRPr="001374DA">
            <w:rPr>
              <w:sz w:val="18"/>
              <w:szCs w:val="18"/>
            </w:rPr>
            <w:t>Hava Kirlenmesi Araştırmaları ve Denetimi Türk Milli Komitesi</w:t>
          </w:r>
        </w:p>
        <w:p w:rsidR="00B76D5C" w:rsidRPr="001374DA" w:rsidRDefault="00B76D5C" w:rsidP="001B7D0F">
          <w:pPr>
            <w:pStyle w:val="Heading4"/>
            <w:rPr>
              <w:b/>
              <w:sz w:val="18"/>
              <w:szCs w:val="18"/>
            </w:rPr>
          </w:pPr>
          <w:r w:rsidRPr="001374DA">
            <w:rPr>
              <w:sz w:val="18"/>
              <w:szCs w:val="18"/>
            </w:rPr>
            <w:t>Akdeniz Üniversitesi</w:t>
          </w:r>
          <w:r w:rsidR="009261D5" w:rsidRPr="001374DA">
            <w:rPr>
              <w:sz w:val="18"/>
              <w:szCs w:val="18"/>
            </w:rPr>
            <w:t xml:space="preserve"> </w:t>
          </w:r>
          <w:r w:rsidR="006256F2" w:rsidRPr="001374DA">
            <w:rPr>
              <w:sz w:val="18"/>
              <w:szCs w:val="18"/>
            </w:rPr>
            <w:t>Mühendislik Fakültesi</w:t>
          </w:r>
          <w:r w:rsidR="003E3F74" w:rsidRPr="001374DA">
            <w:rPr>
              <w:sz w:val="18"/>
              <w:szCs w:val="18"/>
            </w:rPr>
            <w:t xml:space="preserve"> Çevre Mühendisliği Bölümü</w:t>
          </w:r>
        </w:p>
        <w:p w:rsidR="009261D5" w:rsidRPr="00437BC3" w:rsidRDefault="003E3F74" w:rsidP="001B7D0F">
          <w:pPr>
            <w:pStyle w:val="Heading4"/>
            <w:rPr>
              <w:b/>
              <w:sz w:val="18"/>
              <w:szCs w:val="18"/>
            </w:rPr>
          </w:pPr>
          <w:r w:rsidRPr="001374DA">
            <w:rPr>
              <w:sz w:val="18"/>
              <w:szCs w:val="18"/>
            </w:rPr>
            <w:t>1-3 Kasım 2017-Antalya</w:t>
          </w:r>
        </w:p>
      </w:tc>
      <w:tc>
        <w:tcPr>
          <w:tcW w:w="1134" w:type="dxa"/>
          <w:vAlign w:val="bottom"/>
        </w:tcPr>
        <w:p w:rsidR="009261D5" w:rsidRPr="00437BC3" w:rsidRDefault="00B76D5C" w:rsidP="001B7D0F">
          <w:pPr>
            <w:pStyle w:val="Heading4"/>
          </w:pPr>
          <w:r w:rsidRPr="00B76D5C">
            <w:rPr>
              <w:noProof/>
            </w:rPr>
            <w:drawing>
              <wp:inline distT="0" distB="0" distL="0" distR="0" wp14:anchorId="32F1D99C" wp14:editId="4BCFF6B7">
                <wp:extent cx="600710" cy="609908"/>
                <wp:effectExtent l="0" t="0" r="889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 cstate="print">
                          <a:extLst>
                            <a:ext uri="{28A0092B-C50C-407E-A947-70E740481C1C}">
                              <a14:useLocalDpi xmlns:a14="http://schemas.microsoft.com/office/drawing/2010/main" val="0"/>
                            </a:ext>
                          </a:extLst>
                        </a:blip>
                        <a:srcRect l="13173" t="2608" r="14072" b="4943"/>
                        <a:stretch/>
                      </pic:blipFill>
                      <pic:spPr bwMode="auto">
                        <a:xfrm>
                          <a:off x="0" y="0"/>
                          <a:ext cx="602408" cy="611632"/>
                        </a:xfrm>
                        <a:prstGeom prst="rect">
                          <a:avLst/>
                        </a:prstGeom>
                        <a:ln>
                          <a:noFill/>
                        </a:ln>
                        <a:extLst>
                          <a:ext uri="{53640926-AAD7-44D8-BBD7-CCE9431645EC}">
                            <a14:shadowObscured xmlns:a14="http://schemas.microsoft.com/office/drawing/2010/main"/>
                          </a:ext>
                        </a:extLst>
                      </pic:spPr>
                    </pic:pic>
                  </a:graphicData>
                </a:graphic>
              </wp:inline>
            </w:drawing>
          </w:r>
        </w:p>
      </w:tc>
    </w:tr>
  </w:tbl>
  <w:p w:rsidR="00F267EA" w:rsidRPr="00872DA3" w:rsidRDefault="001374DA">
    <w:pPr>
      <w:pStyle w:val="Header"/>
      <w:rPr>
        <w:sz w:val="4"/>
      </w:rPr>
    </w:pPr>
    <w:r w:rsidRPr="00872DA3">
      <w:rPr>
        <w:b/>
        <w:noProof/>
        <w:sz w:val="4"/>
        <w:szCs w:val="18"/>
      </w:rPr>
      <w:drawing>
        <wp:anchor distT="0" distB="0" distL="114300" distR="114300" simplePos="0" relativeHeight="251659264" behindDoc="1" locked="0" layoutInCell="1" allowOverlap="1" wp14:anchorId="768F52B0" wp14:editId="73642425">
          <wp:simplePos x="0" y="0"/>
          <wp:positionH relativeFrom="margin">
            <wp:align>center</wp:align>
          </wp:positionH>
          <wp:positionV relativeFrom="paragraph">
            <wp:posOffset>-748030</wp:posOffset>
          </wp:positionV>
          <wp:extent cx="360000" cy="747821"/>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360000" cy="7478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6A3C86"/>
    <w:multiLevelType w:val="hybridMultilevel"/>
    <w:tmpl w:val="E26E3ED8"/>
    <w:lvl w:ilvl="0" w:tplc="2F7887D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52795F"/>
    <w:multiLevelType w:val="singleLevel"/>
    <w:tmpl w:val="3424AAF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D425DAF"/>
    <w:multiLevelType w:val="hybridMultilevel"/>
    <w:tmpl w:val="A5EE4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BF43A7"/>
    <w:multiLevelType w:val="hybridMultilevel"/>
    <w:tmpl w:val="F9665794"/>
    <w:lvl w:ilvl="0" w:tplc="E31A2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2B4F0B"/>
    <w:multiLevelType w:val="singleLevel"/>
    <w:tmpl w:val="3424AAF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7B1B0DE7"/>
    <w:multiLevelType w:val="singleLevel"/>
    <w:tmpl w:val="3424AAF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D004E31"/>
    <w:multiLevelType w:val="singleLevel"/>
    <w:tmpl w:val="3424AAF2"/>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3"/>
  </w:num>
  <w:num w:numId="3">
    <w:abstractNumId w:val="1"/>
  </w:num>
  <w:num w:numId="4">
    <w:abstractNumId w:val="6"/>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B25"/>
    <w:rsid w:val="0007304F"/>
    <w:rsid w:val="000A3825"/>
    <w:rsid w:val="001374DA"/>
    <w:rsid w:val="001B7D0F"/>
    <w:rsid w:val="001F0D41"/>
    <w:rsid w:val="00203403"/>
    <w:rsid w:val="002F7683"/>
    <w:rsid w:val="0035165F"/>
    <w:rsid w:val="00391797"/>
    <w:rsid w:val="00394715"/>
    <w:rsid w:val="003E3F74"/>
    <w:rsid w:val="0045082E"/>
    <w:rsid w:val="004615E2"/>
    <w:rsid w:val="0049379A"/>
    <w:rsid w:val="005175B6"/>
    <w:rsid w:val="00562392"/>
    <w:rsid w:val="005D5F6B"/>
    <w:rsid w:val="00612E5A"/>
    <w:rsid w:val="006256F2"/>
    <w:rsid w:val="006732B5"/>
    <w:rsid w:val="006C3E54"/>
    <w:rsid w:val="006E3D07"/>
    <w:rsid w:val="006F63BC"/>
    <w:rsid w:val="007204A3"/>
    <w:rsid w:val="00797C0E"/>
    <w:rsid w:val="007A3663"/>
    <w:rsid w:val="00853A28"/>
    <w:rsid w:val="00872DA3"/>
    <w:rsid w:val="008D5A85"/>
    <w:rsid w:val="00902FFE"/>
    <w:rsid w:val="00912C7F"/>
    <w:rsid w:val="009261D5"/>
    <w:rsid w:val="00945DA0"/>
    <w:rsid w:val="009708DA"/>
    <w:rsid w:val="00976DD0"/>
    <w:rsid w:val="00990B25"/>
    <w:rsid w:val="009D4B4C"/>
    <w:rsid w:val="00AA2A44"/>
    <w:rsid w:val="00AA70E8"/>
    <w:rsid w:val="00AD0334"/>
    <w:rsid w:val="00AE3B73"/>
    <w:rsid w:val="00B136BC"/>
    <w:rsid w:val="00B171ED"/>
    <w:rsid w:val="00B76D5C"/>
    <w:rsid w:val="00C32C88"/>
    <w:rsid w:val="00D36269"/>
    <w:rsid w:val="00D75955"/>
    <w:rsid w:val="00DB00D0"/>
    <w:rsid w:val="00DE6EAB"/>
    <w:rsid w:val="00E306F6"/>
    <w:rsid w:val="00E92E0D"/>
    <w:rsid w:val="00EB6F8C"/>
    <w:rsid w:val="00F267EA"/>
    <w:rsid w:val="00FB40CA"/>
    <w:rsid w:val="00FB65B4"/>
    <w:rsid w:val="00FC66F7"/>
    <w:rsid w:val="00FE3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F3F5A9-3BBE-4C93-BA0D-7533F3834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7D0F"/>
    <w:pPr>
      <w:spacing w:after="0" w:line="240" w:lineRule="auto"/>
      <w:jc w:val="both"/>
    </w:pPr>
    <w:rPr>
      <w:rFonts w:ascii="Times New Roman" w:eastAsia="Times New Roman" w:hAnsi="Times New Roman" w:cs="Times New Roman"/>
      <w:sz w:val="24"/>
      <w:szCs w:val="24"/>
      <w:lang w:val="tr-TR" w:eastAsia="tr-TR"/>
    </w:rPr>
  </w:style>
  <w:style w:type="paragraph" w:styleId="Heading1">
    <w:name w:val="heading 1"/>
    <w:basedOn w:val="Normal"/>
    <w:next w:val="Normal"/>
    <w:link w:val="Heading1Char"/>
    <w:qFormat/>
    <w:rsid w:val="0049379A"/>
    <w:pPr>
      <w:keepNext/>
      <w:spacing w:after="240"/>
      <w:contextualSpacing/>
      <w:jc w:val="center"/>
      <w:outlineLvl w:val="0"/>
    </w:pPr>
    <w:rPr>
      <w:b/>
      <w:sz w:val="28"/>
      <w:szCs w:val="20"/>
      <w:lang w:eastAsia="en-US"/>
    </w:rPr>
  </w:style>
  <w:style w:type="paragraph" w:styleId="Heading2">
    <w:name w:val="heading 2"/>
    <w:basedOn w:val="Normal"/>
    <w:next w:val="Normal"/>
    <w:link w:val="Heading2Char"/>
    <w:qFormat/>
    <w:rsid w:val="0049379A"/>
    <w:pPr>
      <w:keepNext/>
      <w:spacing w:before="240" w:after="240"/>
      <w:outlineLvl w:val="1"/>
    </w:pPr>
    <w:rPr>
      <w:b/>
      <w:szCs w:val="20"/>
      <w:lang w:eastAsia="en-US"/>
    </w:rPr>
  </w:style>
  <w:style w:type="paragraph" w:styleId="Heading3">
    <w:name w:val="heading 3"/>
    <w:basedOn w:val="Normal"/>
    <w:next w:val="Normal"/>
    <w:link w:val="Heading3Char"/>
    <w:qFormat/>
    <w:rsid w:val="001B7D0F"/>
    <w:pPr>
      <w:keepNext/>
      <w:spacing w:before="240"/>
      <w:outlineLvl w:val="2"/>
    </w:pPr>
    <w:rPr>
      <w:b/>
      <w:szCs w:val="20"/>
      <w:lang w:eastAsia="en-US"/>
    </w:rPr>
  </w:style>
  <w:style w:type="paragraph" w:styleId="Heading4">
    <w:name w:val="heading 4"/>
    <w:basedOn w:val="Normal"/>
    <w:next w:val="Normal"/>
    <w:link w:val="Heading4Char"/>
    <w:uiPriority w:val="9"/>
    <w:unhideWhenUsed/>
    <w:qFormat/>
    <w:rsid w:val="001B7D0F"/>
    <w:pPr>
      <w:keepNext/>
      <w:keepLines/>
      <w:jc w:val="center"/>
      <w:outlineLvl w:val="3"/>
    </w:pPr>
    <w:rPr>
      <w:rFonts w:eastAsiaTheme="majorEastAsia"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0B25"/>
    <w:pPr>
      <w:spacing w:after="160" w:line="259" w:lineRule="auto"/>
      <w:ind w:left="720"/>
      <w:contextualSpacing/>
    </w:pPr>
    <w:rPr>
      <w:rFonts w:asciiTheme="minorHAnsi" w:eastAsiaTheme="minorHAnsi" w:hAnsiTheme="minorHAnsi" w:cstheme="minorBidi"/>
      <w:sz w:val="22"/>
      <w:szCs w:val="22"/>
      <w:lang w:val="en-US" w:eastAsia="en-US"/>
    </w:rPr>
  </w:style>
  <w:style w:type="table" w:styleId="PlainTable5">
    <w:name w:val="Plain Table 5"/>
    <w:basedOn w:val="TableNormal"/>
    <w:uiPriority w:val="45"/>
    <w:rsid w:val="007A366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
    <w:name w:val="Grid Table 4"/>
    <w:basedOn w:val="TableNormal"/>
    <w:uiPriority w:val="49"/>
    <w:rsid w:val="007A36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FB40CA"/>
    <w:pPr>
      <w:tabs>
        <w:tab w:val="center" w:pos="4703"/>
        <w:tab w:val="right" w:pos="9406"/>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FB40CA"/>
  </w:style>
  <w:style w:type="paragraph" w:styleId="Footer">
    <w:name w:val="footer"/>
    <w:basedOn w:val="Normal"/>
    <w:link w:val="FooterChar"/>
    <w:uiPriority w:val="99"/>
    <w:unhideWhenUsed/>
    <w:rsid w:val="00FB40CA"/>
    <w:pPr>
      <w:tabs>
        <w:tab w:val="center" w:pos="4703"/>
        <w:tab w:val="right" w:pos="9406"/>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FB40CA"/>
  </w:style>
  <w:style w:type="table" w:styleId="TableGrid">
    <w:name w:val="Table Grid"/>
    <w:basedOn w:val="TableNormal"/>
    <w:uiPriority w:val="39"/>
    <w:rsid w:val="00F267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9379A"/>
    <w:rPr>
      <w:rFonts w:ascii="Times New Roman" w:eastAsia="Times New Roman" w:hAnsi="Times New Roman" w:cs="Times New Roman"/>
      <w:b/>
      <w:sz w:val="28"/>
      <w:szCs w:val="20"/>
      <w:lang w:val="tr-TR"/>
    </w:rPr>
  </w:style>
  <w:style w:type="character" w:customStyle="1" w:styleId="Heading2Char">
    <w:name w:val="Heading 2 Char"/>
    <w:basedOn w:val="DefaultParagraphFont"/>
    <w:link w:val="Heading2"/>
    <w:rsid w:val="0049379A"/>
    <w:rPr>
      <w:rFonts w:ascii="Times New Roman" w:eastAsia="Times New Roman" w:hAnsi="Times New Roman" w:cs="Times New Roman"/>
      <w:b/>
      <w:sz w:val="24"/>
      <w:szCs w:val="20"/>
      <w:lang w:val="tr-TR"/>
    </w:rPr>
  </w:style>
  <w:style w:type="character" w:customStyle="1" w:styleId="Heading3Char">
    <w:name w:val="Heading 3 Char"/>
    <w:basedOn w:val="DefaultParagraphFont"/>
    <w:link w:val="Heading3"/>
    <w:rsid w:val="001B7D0F"/>
    <w:rPr>
      <w:rFonts w:ascii="Times New Roman" w:eastAsia="Times New Roman" w:hAnsi="Times New Roman" w:cs="Times New Roman"/>
      <w:b/>
      <w:sz w:val="24"/>
      <w:szCs w:val="20"/>
      <w:lang w:val="tr-TR"/>
    </w:rPr>
  </w:style>
  <w:style w:type="paragraph" w:styleId="BalloonText">
    <w:name w:val="Balloon Text"/>
    <w:basedOn w:val="Normal"/>
    <w:link w:val="BalloonTextChar"/>
    <w:uiPriority w:val="99"/>
    <w:semiHidden/>
    <w:unhideWhenUsed/>
    <w:rsid w:val="009261D5"/>
    <w:rPr>
      <w:rFonts w:ascii="Tahoma" w:hAnsi="Tahoma" w:cs="Tahoma"/>
      <w:sz w:val="16"/>
      <w:szCs w:val="16"/>
    </w:rPr>
  </w:style>
  <w:style w:type="character" w:customStyle="1" w:styleId="BalloonTextChar">
    <w:name w:val="Balloon Text Char"/>
    <w:basedOn w:val="DefaultParagraphFont"/>
    <w:link w:val="BalloonText"/>
    <w:uiPriority w:val="99"/>
    <w:semiHidden/>
    <w:rsid w:val="009261D5"/>
    <w:rPr>
      <w:rFonts w:ascii="Tahoma" w:eastAsia="Times New Roman" w:hAnsi="Tahoma" w:cs="Tahoma"/>
      <w:sz w:val="16"/>
      <w:szCs w:val="16"/>
      <w:lang w:val="tr-TR" w:eastAsia="tr-TR"/>
    </w:rPr>
  </w:style>
  <w:style w:type="character" w:styleId="Hyperlink">
    <w:name w:val="Hyperlink"/>
    <w:basedOn w:val="DefaultParagraphFont"/>
    <w:uiPriority w:val="99"/>
    <w:unhideWhenUsed/>
    <w:rsid w:val="009261D5"/>
    <w:rPr>
      <w:color w:val="0563C1" w:themeColor="hyperlink"/>
      <w:u w:val="single"/>
    </w:rPr>
  </w:style>
  <w:style w:type="paragraph" w:customStyle="1" w:styleId="p1">
    <w:name w:val="p1"/>
    <w:basedOn w:val="Normal"/>
    <w:rsid w:val="00853A28"/>
    <w:pPr>
      <w:spacing w:before="100" w:beforeAutospacing="1" w:after="100" w:afterAutospacing="1"/>
    </w:pPr>
    <w:rPr>
      <w:lang w:val="en-US" w:eastAsia="en-US"/>
    </w:rPr>
  </w:style>
  <w:style w:type="character" w:customStyle="1" w:styleId="s1">
    <w:name w:val="s1"/>
    <w:basedOn w:val="DefaultParagraphFont"/>
    <w:rsid w:val="00853A28"/>
  </w:style>
  <w:style w:type="paragraph" w:styleId="NormalWeb">
    <w:name w:val="Normal (Web)"/>
    <w:basedOn w:val="Normal"/>
    <w:uiPriority w:val="99"/>
    <w:unhideWhenUsed/>
    <w:rsid w:val="00853A28"/>
    <w:pPr>
      <w:spacing w:before="100" w:beforeAutospacing="1" w:after="100" w:afterAutospacing="1"/>
    </w:pPr>
    <w:rPr>
      <w:lang w:val="en-US" w:eastAsia="en-US"/>
    </w:rPr>
  </w:style>
  <w:style w:type="paragraph" w:styleId="BodyText">
    <w:name w:val="Body Text"/>
    <w:basedOn w:val="Normal"/>
    <w:link w:val="BodyTextChar"/>
    <w:rsid w:val="006256F2"/>
    <w:rPr>
      <w:lang w:eastAsia="en-US"/>
    </w:rPr>
  </w:style>
  <w:style w:type="character" w:customStyle="1" w:styleId="BodyTextChar">
    <w:name w:val="Body Text Char"/>
    <w:basedOn w:val="DefaultParagraphFont"/>
    <w:link w:val="BodyText"/>
    <w:rsid w:val="006256F2"/>
    <w:rPr>
      <w:rFonts w:ascii="Times New Roman" w:eastAsia="Times New Roman" w:hAnsi="Times New Roman" w:cs="Times New Roman"/>
      <w:sz w:val="24"/>
      <w:szCs w:val="24"/>
      <w:lang w:val="tr-TR"/>
    </w:rPr>
  </w:style>
  <w:style w:type="character" w:styleId="Strong">
    <w:name w:val="Strong"/>
    <w:basedOn w:val="DefaultParagraphFont"/>
    <w:uiPriority w:val="22"/>
    <w:qFormat/>
    <w:rsid w:val="009D4B4C"/>
    <w:rPr>
      <w:b/>
      <w:bCs/>
    </w:rPr>
  </w:style>
  <w:style w:type="character" w:styleId="FollowedHyperlink">
    <w:name w:val="FollowedHyperlink"/>
    <w:basedOn w:val="DefaultParagraphFont"/>
    <w:uiPriority w:val="99"/>
    <w:semiHidden/>
    <w:unhideWhenUsed/>
    <w:rsid w:val="008D5A85"/>
    <w:rPr>
      <w:color w:val="954F72" w:themeColor="followedHyperlink"/>
      <w:u w:val="single"/>
    </w:rPr>
  </w:style>
  <w:style w:type="paragraph" w:styleId="FootnoteText">
    <w:name w:val="footnote text"/>
    <w:basedOn w:val="Normal"/>
    <w:link w:val="FootnoteTextChar"/>
    <w:semiHidden/>
    <w:rsid w:val="001374DA"/>
    <w:rPr>
      <w:sz w:val="20"/>
      <w:szCs w:val="20"/>
      <w:lang w:val="en-US"/>
    </w:rPr>
  </w:style>
  <w:style w:type="character" w:customStyle="1" w:styleId="FootnoteTextChar">
    <w:name w:val="Footnote Text Char"/>
    <w:basedOn w:val="DefaultParagraphFont"/>
    <w:link w:val="FootnoteText"/>
    <w:semiHidden/>
    <w:rsid w:val="001374DA"/>
    <w:rPr>
      <w:rFonts w:ascii="Times New Roman" w:eastAsia="Times New Roman" w:hAnsi="Times New Roman" w:cs="Times New Roman"/>
      <w:sz w:val="20"/>
      <w:szCs w:val="20"/>
      <w:lang w:eastAsia="tr-TR"/>
    </w:rPr>
  </w:style>
  <w:style w:type="character" w:styleId="FootnoteReference">
    <w:name w:val="footnote reference"/>
    <w:semiHidden/>
    <w:rsid w:val="001374DA"/>
    <w:rPr>
      <w:vertAlign w:val="superscript"/>
    </w:rPr>
  </w:style>
  <w:style w:type="paragraph" w:styleId="Title">
    <w:name w:val="Title"/>
    <w:basedOn w:val="Normal"/>
    <w:link w:val="TitleChar"/>
    <w:qFormat/>
    <w:rsid w:val="001374DA"/>
    <w:pPr>
      <w:jc w:val="center"/>
    </w:pPr>
    <w:rPr>
      <w:b/>
      <w:sz w:val="32"/>
      <w:szCs w:val="20"/>
      <w:lang w:eastAsia="x-none"/>
    </w:rPr>
  </w:style>
  <w:style w:type="character" w:customStyle="1" w:styleId="TitleChar">
    <w:name w:val="Title Char"/>
    <w:basedOn w:val="DefaultParagraphFont"/>
    <w:link w:val="Title"/>
    <w:rsid w:val="001374DA"/>
    <w:rPr>
      <w:rFonts w:ascii="Times New Roman" w:eastAsia="Times New Roman" w:hAnsi="Times New Roman" w:cs="Times New Roman"/>
      <w:b/>
      <w:sz w:val="32"/>
      <w:szCs w:val="20"/>
      <w:lang w:val="tr-TR" w:eastAsia="x-none"/>
    </w:rPr>
  </w:style>
  <w:style w:type="paragraph" w:styleId="Subtitle">
    <w:name w:val="Subtitle"/>
    <w:basedOn w:val="Normal"/>
    <w:link w:val="SubtitleChar"/>
    <w:qFormat/>
    <w:rsid w:val="0049379A"/>
    <w:pPr>
      <w:spacing w:after="240"/>
      <w:jc w:val="center"/>
    </w:pPr>
    <w:rPr>
      <w:b/>
      <w:szCs w:val="20"/>
      <w:lang w:eastAsia="x-none"/>
    </w:rPr>
  </w:style>
  <w:style w:type="character" w:customStyle="1" w:styleId="SubtitleChar">
    <w:name w:val="Subtitle Char"/>
    <w:basedOn w:val="DefaultParagraphFont"/>
    <w:link w:val="Subtitle"/>
    <w:rsid w:val="0049379A"/>
    <w:rPr>
      <w:rFonts w:ascii="Times New Roman" w:eastAsia="Times New Roman" w:hAnsi="Times New Roman" w:cs="Times New Roman"/>
      <w:b/>
      <w:sz w:val="24"/>
      <w:szCs w:val="20"/>
      <w:lang w:val="tr-TR" w:eastAsia="x-none"/>
    </w:rPr>
  </w:style>
  <w:style w:type="paragraph" w:customStyle="1" w:styleId="style25">
    <w:name w:val="style25"/>
    <w:basedOn w:val="Normal"/>
    <w:rsid w:val="001374DA"/>
    <w:pPr>
      <w:spacing w:before="100" w:beforeAutospacing="1" w:after="100" w:afterAutospacing="1" w:line="360" w:lineRule="auto"/>
    </w:pPr>
    <w:rPr>
      <w:lang w:val="en-US" w:eastAsia="en-US"/>
    </w:rPr>
  </w:style>
  <w:style w:type="paragraph" w:customStyle="1" w:styleId="style29">
    <w:name w:val="style29"/>
    <w:basedOn w:val="Normal"/>
    <w:rsid w:val="001374DA"/>
    <w:pPr>
      <w:spacing w:after="100" w:afterAutospacing="1" w:line="360" w:lineRule="auto"/>
    </w:pPr>
    <w:rPr>
      <w:rFonts w:ascii="Calibri" w:hAnsi="Calibri"/>
      <w:sz w:val="22"/>
      <w:szCs w:val="22"/>
      <w:lang w:val="en-US" w:eastAsia="en-US"/>
    </w:rPr>
  </w:style>
  <w:style w:type="paragraph" w:customStyle="1" w:styleId="style31">
    <w:name w:val="style31"/>
    <w:basedOn w:val="Normal"/>
    <w:rsid w:val="001374DA"/>
    <w:pPr>
      <w:spacing w:after="100" w:afterAutospacing="1" w:line="360" w:lineRule="auto"/>
    </w:pPr>
    <w:rPr>
      <w:rFonts w:ascii="Calibri" w:hAnsi="Calibri"/>
      <w:sz w:val="22"/>
      <w:szCs w:val="22"/>
      <w:lang w:val="en-US" w:eastAsia="en-US"/>
    </w:rPr>
  </w:style>
  <w:style w:type="character" w:customStyle="1" w:styleId="Heading4Char">
    <w:name w:val="Heading 4 Char"/>
    <w:basedOn w:val="DefaultParagraphFont"/>
    <w:link w:val="Heading4"/>
    <w:uiPriority w:val="9"/>
    <w:rsid w:val="001B7D0F"/>
    <w:rPr>
      <w:rFonts w:ascii="Times New Roman" w:eastAsiaTheme="majorEastAsia" w:hAnsi="Times New Roman" w:cstheme="majorBidi"/>
      <w:iCs/>
      <w:color w:val="000000" w:themeColor="text1"/>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657106">
      <w:bodyDiv w:val="1"/>
      <w:marLeft w:val="0"/>
      <w:marRight w:val="0"/>
      <w:marTop w:val="0"/>
      <w:marBottom w:val="0"/>
      <w:divBdr>
        <w:top w:val="none" w:sz="0" w:space="0" w:color="auto"/>
        <w:left w:val="none" w:sz="0" w:space="0" w:color="auto"/>
        <w:bottom w:val="none" w:sz="0" w:space="0" w:color="auto"/>
        <w:right w:val="none" w:sz="0" w:space="0" w:color="auto"/>
      </w:divBdr>
    </w:div>
    <w:div w:id="827869053">
      <w:bodyDiv w:val="1"/>
      <w:marLeft w:val="0"/>
      <w:marRight w:val="0"/>
      <w:marTop w:val="0"/>
      <w:marBottom w:val="0"/>
      <w:divBdr>
        <w:top w:val="none" w:sz="0" w:space="0" w:color="auto"/>
        <w:left w:val="none" w:sz="0" w:space="0" w:color="auto"/>
        <w:bottom w:val="none" w:sz="0" w:space="0" w:color="auto"/>
        <w:right w:val="none" w:sz="0" w:space="0" w:color="auto"/>
      </w:divBdr>
    </w:div>
    <w:div w:id="1036855588">
      <w:bodyDiv w:val="1"/>
      <w:marLeft w:val="0"/>
      <w:marRight w:val="0"/>
      <w:marTop w:val="0"/>
      <w:marBottom w:val="0"/>
      <w:divBdr>
        <w:top w:val="none" w:sz="0" w:space="0" w:color="auto"/>
        <w:left w:val="none" w:sz="0" w:space="0" w:color="auto"/>
        <w:bottom w:val="none" w:sz="0" w:space="0" w:color="auto"/>
        <w:right w:val="none" w:sz="0" w:space="0" w:color="auto"/>
      </w:divBdr>
    </w:div>
    <w:div w:id="1234779704">
      <w:bodyDiv w:val="1"/>
      <w:marLeft w:val="0"/>
      <w:marRight w:val="0"/>
      <w:marTop w:val="0"/>
      <w:marBottom w:val="0"/>
      <w:divBdr>
        <w:top w:val="none" w:sz="0" w:space="0" w:color="auto"/>
        <w:left w:val="none" w:sz="0" w:space="0" w:color="auto"/>
        <w:bottom w:val="none" w:sz="0" w:space="0" w:color="auto"/>
        <w:right w:val="none" w:sz="0" w:space="0" w:color="auto"/>
      </w:divBdr>
    </w:div>
    <w:div w:id="1321664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penconf.hkadtmk.org/openconf.php"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pa.gov/ttn/chief/ap42/index.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ana.dmi.gov.tr/merkezle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hkk2017@hkadtmk.or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30404-5AB6-4B67-8CCE-3338DF3A9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5</Pages>
  <Words>1282</Words>
  <Characters>7308</Characters>
  <Application>Microsoft Office Word</Application>
  <DocSecurity>0</DocSecurity>
  <Lines>60</Lines>
  <Paragraphs>17</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VII. ULUSAL HAVA KİRLİLİĞİ VE KONTROLÜ SEMPOZYUMU</vt:lpstr>
      <vt:lpstr>BİLDİRİ YAZIM KURALLARI</vt:lpstr>
      <vt:lpstr>    ÖZET</vt:lpstr>
      <vt:lpstr>    ANAHTAR SÖZCÜKLER</vt:lpstr>
      <vt:lpstr>    ABSTRACT</vt:lpstr>
      <vt:lpstr>    KEYWORDS</vt:lpstr>
      <vt:lpstr>    1. GİRİŞ</vt:lpstr>
      <vt:lpstr>        1.1. Biçim</vt:lpstr>
      <vt:lpstr>        1.2. Birinci derece alt başlıklar</vt:lpstr>
      <vt:lpstr>    2. SEMBOLLER, EŞİTLİKLER, BİRİMLER</vt:lpstr>
      <vt:lpstr>    3. SONUÇLAR</vt:lpstr>
      <vt:lpstr>    4. SONUÇ DEĞERLENDİRME</vt:lpstr>
      <vt:lpstr>    5. TARTIŞMA VE ÖNERİLER </vt:lpstr>
      <vt:lpstr>    KAYNAKLAR</vt:lpstr>
    </vt:vector>
  </TitlesOfParts>
  <Company>Akdeniz University Antalya Turkey</Company>
  <LinksUpToDate>false</LinksUpToDate>
  <CharactersWithSpaces>8573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Güray Doğan</dc:creator>
  <cp:keywords/>
  <dc:description/>
  <cp:lastModifiedBy>Güray Doğan</cp:lastModifiedBy>
  <cp:revision>4</cp:revision>
  <cp:lastPrinted>2017-07-26T08:45:00Z</cp:lastPrinted>
  <dcterms:created xsi:type="dcterms:W3CDTF">2017-07-26T08:46:00Z</dcterms:created>
  <dcterms:modified xsi:type="dcterms:W3CDTF">2017-07-26T11:10:00Z</dcterms:modified>
</cp:coreProperties>
</file>